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DE47" w14:textId="77777777" w:rsidR="00F41AAD" w:rsidRPr="00F41AAD" w:rsidRDefault="00F41AAD" w:rsidP="00F41AAD">
      <w:pPr>
        <w:pStyle w:val="Title"/>
        <w:jc w:val="center"/>
        <w:rPr>
          <w:sz w:val="36"/>
          <w:szCs w:val="36"/>
        </w:rPr>
      </w:pPr>
      <w:r w:rsidRPr="00F41AAD">
        <w:rPr>
          <w:sz w:val="36"/>
          <w:szCs w:val="36"/>
        </w:rPr>
        <w:t>University of Idaho Institutional</w:t>
      </w:r>
      <w:r w:rsidRPr="00F41AAD">
        <w:rPr>
          <w:spacing w:val="-14"/>
          <w:sz w:val="36"/>
          <w:szCs w:val="36"/>
        </w:rPr>
        <w:t xml:space="preserve"> </w:t>
      </w:r>
      <w:r w:rsidRPr="00F41AAD">
        <w:rPr>
          <w:sz w:val="36"/>
          <w:szCs w:val="36"/>
        </w:rPr>
        <w:t>Biosafety</w:t>
      </w:r>
      <w:r w:rsidRPr="00F41AAD">
        <w:rPr>
          <w:spacing w:val="-14"/>
          <w:sz w:val="36"/>
          <w:szCs w:val="36"/>
        </w:rPr>
        <w:t xml:space="preserve"> </w:t>
      </w:r>
      <w:r w:rsidRPr="00F41AAD">
        <w:rPr>
          <w:sz w:val="36"/>
          <w:szCs w:val="36"/>
        </w:rPr>
        <w:t>Committee</w:t>
      </w:r>
    </w:p>
    <w:p w14:paraId="625DC34A" w14:textId="77777777" w:rsidR="00F41AAD" w:rsidRDefault="00F41AAD"/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8438"/>
      </w:tblGrid>
      <w:tr w:rsidR="00EA6EB9" w14:paraId="0586AD22" w14:textId="77777777">
        <w:trPr>
          <w:trHeight w:val="338"/>
        </w:trPr>
        <w:tc>
          <w:tcPr>
            <w:tcW w:w="1297" w:type="dxa"/>
          </w:tcPr>
          <w:p w14:paraId="0586AD20" w14:textId="77777777" w:rsidR="00EA6EB9" w:rsidRDefault="00EB380F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4"/>
              </w:rPr>
              <w:t>Date:</w:t>
            </w:r>
          </w:p>
        </w:tc>
        <w:tc>
          <w:tcPr>
            <w:tcW w:w="8438" w:type="dxa"/>
          </w:tcPr>
          <w:p w14:paraId="0586AD21" w14:textId="69D35796" w:rsidR="00EA6EB9" w:rsidRDefault="00EB380F" w:rsidP="00F41AAD">
            <w:pPr>
              <w:pStyle w:val="TableParagraph"/>
              <w:tabs>
                <w:tab w:val="left" w:pos="3744"/>
              </w:tabs>
              <w:spacing w:line="243" w:lineRule="exact"/>
              <w:ind w:left="105"/>
            </w:pPr>
            <w:r>
              <w:t>Tuesday,</w:t>
            </w:r>
            <w:r>
              <w:rPr>
                <w:spacing w:val="-10"/>
              </w:rPr>
              <w:t xml:space="preserve"> </w:t>
            </w:r>
            <w:r>
              <w:t>November</w:t>
            </w:r>
            <w:r>
              <w:rPr>
                <w:spacing w:val="-9"/>
              </w:rPr>
              <w:t xml:space="preserve"> </w:t>
            </w:r>
            <w:r>
              <w:t>11,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4"/>
              </w:rPr>
              <w:t>2025</w:t>
            </w:r>
            <w:proofErr w:type="gramEnd"/>
            <w:r w:rsidR="00F41AAD">
              <w:rPr>
                <w:spacing w:val="-4"/>
              </w:rPr>
              <w:tab/>
            </w:r>
          </w:p>
        </w:tc>
      </w:tr>
      <w:tr w:rsidR="00EA6EB9" w14:paraId="0586AD25" w14:textId="77777777">
        <w:trPr>
          <w:trHeight w:val="499"/>
        </w:trPr>
        <w:tc>
          <w:tcPr>
            <w:tcW w:w="1297" w:type="dxa"/>
          </w:tcPr>
          <w:p w14:paraId="0586AD23" w14:textId="77777777" w:rsidR="00EA6EB9" w:rsidRDefault="00EB380F">
            <w:pPr>
              <w:pStyle w:val="TableParagraph"/>
              <w:spacing w:before="85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  <w:tc>
          <w:tcPr>
            <w:tcW w:w="8438" w:type="dxa"/>
          </w:tcPr>
          <w:p w14:paraId="0586AD24" w14:textId="77777777" w:rsidR="00EA6EB9" w:rsidRDefault="00EB380F">
            <w:pPr>
              <w:pStyle w:val="TableParagraph"/>
              <w:spacing w:before="85"/>
              <w:ind w:left="105"/>
            </w:pPr>
            <w:r>
              <w:t>1:00</w:t>
            </w:r>
            <w:r>
              <w:rPr>
                <w:spacing w:val="-6"/>
              </w:rPr>
              <w:t xml:space="preserve"> </w:t>
            </w:r>
            <w:r>
              <w:t>p.m.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PT</w:t>
            </w:r>
          </w:p>
        </w:tc>
      </w:tr>
      <w:tr w:rsidR="00EA6EB9" w14:paraId="0586AD28" w14:textId="77777777">
        <w:trPr>
          <w:trHeight w:val="752"/>
        </w:trPr>
        <w:tc>
          <w:tcPr>
            <w:tcW w:w="1297" w:type="dxa"/>
          </w:tcPr>
          <w:p w14:paraId="0586AD26" w14:textId="77777777" w:rsidR="00EA6EB9" w:rsidRDefault="00EB380F">
            <w:pPr>
              <w:pStyle w:val="TableParagraph"/>
              <w:spacing w:before="212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438" w:type="dxa"/>
          </w:tcPr>
          <w:p w14:paraId="0586AD27" w14:textId="77777777" w:rsidR="00EA6EB9" w:rsidRDefault="00EB380F">
            <w:pPr>
              <w:pStyle w:val="TableParagraph"/>
              <w:spacing w:before="152"/>
              <w:ind w:left="105" w:right="845"/>
            </w:pPr>
            <w:r>
              <w:t>IRIC</w:t>
            </w:r>
            <w:r>
              <w:rPr>
                <w:spacing w:val="-5"/>
              </w:rPr>
              <w:t xml:space="preserve"> </w:t>
            </w:r>
            <w:r>
              <w:t>321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Zoom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computer:</w:t>
            </w:r>
            <w:r>
              <w:rPr>
                <w:spacing w:val="-5"/>
              </w:rPr>
              <w:t xml:space="preserve"> </w:t>
            </w:r>
            <w:hyperlink r:id="rId7">
              <w:r>
                <w:rPr>
                  <w:u w:val="single"/>
                </w:rPr>
                <w:t>https://uidaho.zoom.us/j/83063098454</w:t>
              </w:r>
            </w:hyperlink>
            <w:r>
              <w:t xml:space="preserve"> Passcode: 268617 or phone: (646) 876-9923 Meeting ID: 830 6309 8454.</w:t>
            </w:r>
          </w:p>
        </w:tc>
      </w:tr>
      <w:tr w:rsidR="00EA6EB9" w14:paraId="0586AD2F" w14:textId="77777777">
        <w:trPr>
          <w:trHeight w:val="1740"/>
        </w:trPr>
        <w:tc>
          <w:tcPr>
            <w:tcW w:w="1297" w:type="dxa"/>
            <w:tcBorders>
              <w:bottom w:val="single" w:sz="4" w:space="0" w:color="000000"/>
            </w:tcBorders>
          </w:tcPr>
          <w:p w14:paraId="0586AD29" w14:textId="77777777" w:rsidR="00EA6EB9" w:rsidRDefault="00EA6EB9">
            <w:pPr>
              <w:pStyle w:val="TableParagraph"/>
              <w:ind w:left="0"/>
            </w:pPr>
          </w:p>
          <w:p w14:paraId="0586AD2A" w14:textId="77777777" w:rsidR="00EA6EB9" w:rsidRDefault="00EA6EB9">
            <w:pPr>
              <w:pStyle w:val="TableParagraph"/>
              <w:ind w:left="0"/>
            </w:pPr>
          </w:p>
          <w:p w14:paraId="0586AD2B" w14:textId="77777777" w:rsidR="00EA6EB9" w:rsidRDefault="00EA6EB9">
            <w:pPr>
              <w:pStyle w:val="TableParagraph"/>
              <w:spacing w:before="12"/>
              <w:ind w:left="0"/>
            </w:pPr>
          </w:p>
          <w:p w14:paraId="0586AD2C" w14:textId="77777777" w:rsidR="00EA6EB9" w:rsidRDefault="00EB380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Attendance:</w:t>
            </w:r>
          </w:p>
        </w:tc>
        <w:tc>
          <w:tcPr>
            <w:tcW w:w="8438" w:type="dxa"/>
            <w:tcBorders>
              <w:bottom w:val="single" w:sz="4" w:space="0" w:color="000000"/>
            </w:tcBorders>
          </w:tcPr>
          <w:p w14:paraId="0586AD2D" w14:textId="77777777" w:rsidR="00EA6EB9" w:rsidRDefault="00EB380F">
            <w:pPr>
              <w:pStyle w:val="TableParagraph"/>
              <w:spacing w:before="84"/>
              <w:ind w:left="781" w:hanging="676"/>
            </w:pPr>
            <w:r>
              <w:t>Voting:</w:t>
            </w:r>
            <w:r>
              <w:rPr>
                <w:spacing w:val="-4"/>
              </w:rPr>
              <w:t xml:space="preserve"> </w:t>
            </w:r>
            <w:r>
              <w:t>Paul</w:t>
            </w:r>
            <w:r>
              <w:rPr>
                <w:spacing w:val="-5"/>
              </w:rPr>
              <w:t xml:space="preserve"> </w:t>
            </w:r>
            <w:r>
              <w:t>Rowley</w:t>
            </w:r>
            <w:r>
              <w:rPr>
                <w:spacing w:val="-4"/>
              </w:rPr>
              <w:t xml:space="preserve"> </w:t>
            </w:r>
            <w:r>
              <w:t>(Chair),</w:t>
            </w:r>
            <w:r>
              <w:rPr>
                <w:spacing w:val="-4"/>
              </w:rPr>
              <w:t xml:space="preserve"> </w:t>
            </w:r>
            <w:r>
              <w:t>Amy</w:t>
            </w:r>
            <w:r>
              <w:rPr>
                <w:spacing w:val="-4"/>
              </w:rPr>
              <w:t xml:space="preserve"> </w:t>
            </w:r>
            <w:r>
              <w:t>Skibiel,</w:t>
            </w:r>
            <w:r>
              <w:rPr>
                <w:spacing w:val="-4"/>
              </w:rPr>
              <w:t xml:space="preserve"> </w:t>
            </w:r>
            <w:r>
              <w:t>Josie</w:t>
            </w:r>
            <w:r>
              <w:rPr>
                <w:spacing w:val="-5"/>
              </w:rPr>
              <w:t xml:space="preserve"> </w:t>
            </w:r>
            <w:r>
              <w:t>Boyer,</w:t>
            </w:r>
            <w:r>
              <w:rPr>
                <w:spacing w:val="-4"/>
              </w:rPr>
              <w:t xml:space="preserve"> </w:t>
            </w:r>
            <w:r>
              <w:t>Russell</w:t>
            </w:r>
            <w:r>
              <w:rPr>
                <w:spacing w:val="-4"/>
              </w:rPr>
              <w:t xml:space="preserve"> </w:t>
            </w:r>
            <w:r>
              <w:t>McClanahan</w:t>
            </w:r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r>
              <w:t>Dorah</w:t>
            </w:r>
            <w:r>
              <w:rPr>
                <w:spacing w:val="-4"/>
              </w:rPr>
              <w:t xml:space="preserve"> </w:t>
            </w:r>
            <w:r>
              <w:t>Mtui, Nathan Schiele, and Kasia Duellman</w:t>
            </w:r>
          </w:p>
          <w:p w14:paraId="0586AD2E" w14:textId="77777777" w:rsidR="00EA6EB9" w:rsidRDefault="00EB380F">
            <w:pPr>
              <w:pStyle w:val="TableParagraph"/>
              <w:spacing w:before="8" w:line="374" w:lineRule="exact"/>
              <w:ind w:left="105" w:right="3520"/>
            </w:pPr>
            <w:r>
              <w:t>Non-voting: Arch Harner (Non-voting) Administrative:</w:t>
            </w:r>
            <w:r>
              <w:rPr>
                <w:spacing w:val="-8"/>
              </w:rPr>
              <w:t xml:space="preserve"> </w:t>
            </w:r>
            <w:r>
              <w:t>Kiah</w:t>
            </w:r>
            <w:r>
              <w:rPr>
                <w:spacing w:val="-8"/>
              </w:rPr>
              <w:t xml:space="preserve"> </w:t>
            </w:r>
            <w:r>
              <w:t>Stewart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Himanshi</w:t>
            </w:r>
            <w:r>
              <w:rPr>
                <w:spacing w:val="-8"/>
              </w:rPr>
              <w:t xml:space="preserve"> </w:t>
            </w:r>
            <w:r>
              <w:t xml:space="preserve">Singh Quorum </w:t>
            </w:r>
            <w:proofErr w:type="gramStart"/>
            <w:r>
              <w:t>was</w:t>
            </w:r>
            <w:proofErr w:type="gramEnd"/>
            <w:r>
              <w:t xml:space="preserve"> met with 7 of 9 members present</w:t>
            </w:r>
          </w:p>
        </w:tc>
      </w:tr>
    </w:tbl>
    <w:p w14:paraId="0586AD30" w14:textId="77777777" w:rsidR="00EA6EB9" w:rsidRDefault="00EA6EB9">
      <w:pPr>
        <w:pStyle w:val="BodyText"/>
        <w:spacing w:before="3"/>
        <w:ind w:left="0" w:firstLine="0"/>
      </w:pPr>
    </w:p>
    <w:p w14:paraId="0586AD31" w14:textId="77777777" w:rsidR="00EA6EB9" w:rsidRDefault="00EB380F">
      <w:pPr>
        <w:pStyle w:val="BodyText"/>
        <w:ind w:left="360" w:firstLine="0"/>
      </w:pPr>
      <w:r>
        <w:t>Meeting</w:t>
      </w:r>
      <w:r>
        <w:rPr>
          <w:spacing w:val="-6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1:01</w:t>
      </w:r>
      <w:r>
        <w:rPr>
          <w:spacing w:val="-6"/>
        </w:rPr>
        <w:t xml:space="preserve"> </w:t>
      </w:r>
      <w:r>
        <w:rPr>
          <w:spacing w:val="-4"/>
        </w:rPr>
        <w:t>p.m.</w:t>
      </w:r>
    </w:p>
    <w:p w14:paraId="0586AD32" w14:textId="77777777" w:rsidR="00EA6EB9" w:rsidRDefault="00EA6EB9">
      <w:pPr>
        <w:pStyle w:val="BodyText"/>
        <w:spacing w:before="76"/>
        <w:ind w:left="0" w:firstLine="0"/>
      </w:pPr>
    </w:p>
    <w:p w14:paraId="0586AD33" w14:textId="77777777" w:rsidR="00EA6EB9" w:rsidRDefault="00EB380F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hanging="360"/>
      </w:pPr>
      <w:r>
        <w:t>Old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0586AD34" w14:textId="77777777" w:rsidR="00EA6EB9" w:rsidRDefault="00EB380F">
      <w:pPr>
        <w:pStyle w:val="ListParagraph"/>
        <w:numPr>
          <w:ilvl w:val="1"/>
          <w:numId w:val="1"/>
        </w:numPr>
        <w:tabs>
          <w:tab w:val="left" w:pos="1078"/>
        </w:tabs>
        <w:ind w:left="1078" w:hanging="358"/>
      </w:pP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rPr>
          <w:spacing w:val="-2"/>
        </w:rPr>
        <w:t>meetings.</w:t>
      </w:r>
    </w:p>
    <w:p w14:paraId="0586AD35" w14:textId="77777777" w:rsidR="00EA6EB9" w:rsidRDefault="00EB380F">
      <w:pPr>
        <w:pStyle w:val="ListParagraph"/>
        <w:numPr>
          <w:ilvl w:val="2"/>
          <w:numId w:val="1"/>
        </w:numPr>
        <w:tabs>
          <w:tab w:val="left" w:pos="1438"/>
        </w:tabs>
        <w:ind w:left="1438" w:hanging="358"/>
      </w:pPr>
      <w:r>
        <w:rPr>
          <w:spacing w:val="-2"/>
        </w:rPr>
        <w:t>Discussion</w:t>
      </w:r>
    </w:p>
    <w:p w14:paraId="0586AD36" w14:textId="77777777" w:rsidR="00EA6EB9" w:rsidRDefault="00EB380F">
      <w:pPr>
        <w:pStyle w:val="ListParagraph"/>
        <w:numPr>
          <w:ilvl w:val="2"/>
          <w:numId w:val="1"/>
        </w:numPr>
        <w:tabs>
          <w:tab w:val="left" w:pos="1438"/>
        </w:tabs>
        <w:ind w:left="1438" w:hanging="358"/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approve.</w:t>
      </w:r>
    </w:p>
    <w:p w14:paraId="0586AD37" w14:textId="77777777" w:rsidR="00EA6EB9" w:rsidRDefault="00EB380F">
      <w:pPr>
        <w:pStyle w:val="ListParagraph"/>
        <w:numPr>
          <w:ilvl w:val="3"/>
          <w:numId w:val="1"/>
        </w:numPr>
        <w:tabs>
          <w:tab w:val="left" w:pos="1799"/>
        </w:tabs>
      </w:pPr>
      <w:r>
        <w:t>Approved;</w:t>
      </w:r>
      <w:r>
        <w:rPr>
          <w:spacing w:val="-8"/>
        </w:rPr>
        <w:t xml:space="preserve"> </w:t>
      </w:r>
      <w:r>
        <w:t>A.</w:t>
      </w:r>
      <w:r>
        <w:rPr>
          <w:spacing w:val="-8"/>
        </w:rPr>
        <w:t xml:space="preserve"> </w:t>
      </w:r>
      <w:proofErr w:type="spellStart"/>
      <w:r>
        <w:t>Skibiel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abstained.</w:t>
      </w:r>
    </w:p>
    <w:p w14:paraId="0586AD38" w14:textId="77777777" w:rsidR="00EA6EB9" w:rsidRDefault="00EB380F">
      <w:pPr>
        <w:pStyle w:val="ListParagraph"/>
        <w:numPr>
          <w:ilvl w:val="1"/>
          <w:numId w:val="1"/>
        </w:numPr>
        <w:tabs>
          <w:tab w:val="left" w:pos="1078"/>
        </w:tabs>
        <w:ind w:left="1078" w:hanging="359"/>
      </w:pPr>
      <w:r>
        <w:t>Review</w:t>
      </w:r>
      <w:r>
        <w:rPr>
          <w:spacing w:val="-9"/>
        </w:rPr>
        <w:t xml:space="preserve"> </w:t>
      </w:r>
      <w:r>
        <w:t>protocol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previous</w:t>
      </w:r>
      <w:r>
        <w:rPr>
          <w:spacing w:val="-8"/>
        </w:rPr>
        <w:t xml:space="preserve"> </w:t>
      </w:r>
      <w:r>
        <w:rPr>
          <w:spacing w:val="-2"/>
        </w:rPr>
        <w:t>meeting.</w:t>
      </w:r>
    </w:p>
    <w:p w14:paraId="0586AD39" w14:textId="77777777" w:rsidR="00EA6EB9" w:rsidRDefault="00EB380F">
      <w:pPr>
        <w:pStyle w:val="ListParagraph"/>
        <w:numPr>
          <w:ilvl w:val="0"/>
          <w:numId w:val="1"/>
        </w:numPr>
        <w:tabs>
          <w:tab w:val="left" w:pos="718"/>
        </w:tabs>
        <w:spacing w:before="117"/>
        <w:ind w:left="718" w:hanging="359"/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0586AD3A" w14:textId="77777777" w:rsidR="00EA6EB9" w:rsidRDefault="00EB380F">
      <w:pPr>
        <w:pStyle w:val="ListParagraph"/>
        <w:numPr>
          <w:ilvl w:val="1"/>
          <w:numId w:val="1"/>
        </w:numPr>
        <w:tabs>
          <w:tab w:val="left" w:pos="1077"/>
        </w:tabs>
        <w:spacing w:before="159"/>
        <w:ind w:left="1077" w:hanging="358"/>
      </w:pPr>
      <w:r>
        <w:t>Three</w:t>
      </w:r>
      <w:r>
        <w:rPr>
          <w:spacing w:val="-10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Renewal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2"/>
        </w:rPr>
        <w:t>Protocols</w:t>
      </w:r>
    </w:p>
    <w:p w14:paraId="0586AD3B" w14:textId="77777777" w:rsidR="00EA6EB9" w:rsidRDefault="00EB380F">
      <w:pPr>
        <w:pStyle w:val="ListParagraph"/>
        <w:numPr>
          <w:ilvl w:val="2"/>
          <w:numId w:val="1"/>
        </w:numPr>
        <w:tabs>
          <w:tab w:val="left" w:pos="1437"/>
        </w:tabs>
        <w:spacing w:before="157"/>
        <w:ind w:left="1437" w:hanging="358"/>
        <w:rPr>
          <w:i/>
        </w:rPr>
      </w:pPr>
      <w:r>
        <w:t>IBC-25-024</w:t>
      </w:r>
      <w:r>
        <w:rPr>
          <w:spacing w:val="-9"/>
        </w:rPr>
        <w:t xml:space="preserve"> </w:t>
      </w:r>
      <w:r>
        <w:t>(Schroeder)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i/>
        </w:rPr>
        <w:t>Teaching</w:t>
      </w:r>
      <w:r>
        <w:rPr>
          <w:i/>
          <w:spacing w:val="-8"/>
        </w:rPr>
        <w:t xml:space="preserve"> </w:t>
      </w:r>
      <w:r>
        <w:rPr>
          <w:i/>
        </w:rPr>
        <w:t>with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microbes</w:t>
      </w:r>
    </w:p>
    <w:p w14:paraId="0586AD3C" w14:textId="77777777" w:rsidR="00EA6EB9" w:rsidRDefault="00EB380F">
      <w:pPr>
        <w:pStyle w:val="ListParagraph"/>
        <w:numPr>
          <w:ilvl w:val="3"/>
          <w:numId w:val="1"/>
        </w:numPr>
        <w:tabs>
          <w:tab w:val="left" w:pos="1799"/>
        </w:tabs>
      </w:pPr>
      <w:r>
        <w:t>Proposed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BSL-2;</w:t>
      </w:r>
      <w:r>
        <w:rPr>
          <w:spacing w:val="-8"/>
        </w:rPr>
        <w:t xml:space="preserve"> </w:t>
      </w:r>
      <w:r>
        <w:t>Renewal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IBC-22-027,</w:t>
      </w:r>
      <w:r>
        <w:rPr>
          <w:spacing w:val="-9"/>
        </w:rPr>
        <w:t xml:space="preserve"> </w:t>
      </w:r>
      <w:r>
        <w:t>expires</w:t>
      </w:r>
      <w:r>
        <w:rPr>
          <w:spacing w:val="-9"/>
        </w:rPr>
        <w:t xml:space="preserve"> </w:t>
      </w:r>
      <w:r>
        <w:rPr>
          <w:spacing w:val="-2"/>
        </w:rPr>
        <w:t>11/15/2025</w:t>
      </w:r>
    </w:p>
    <w:p w14:paraId="0586AD3D" w14:textId="77777777" w:rsidR="00EA6EB9" w:rsidRDefault="00EB380F">
      <w:pPr>
        <w:pStyle w:val="ListParagraph"/>
        <w:numPr>
          <w:ilvl w:val="3"/>
          <w:numId w:val="1"/>
        </w:numPr>
        <w:tabs>
          <w:tab w:val="left" w:pos="1797"/>
        </w:tabs>
        <w:ind w:left="1797" w:hanging="358"/>
      </w:pPr>
      <w:r>
        <w:rPr>
          <w:spacing w:val="-2"/>
        </w:rPr>
        <w:t>Discussion</w:t>
      </w:r>
    </w:p>
    <w:p w14:paraId="0586AD3E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7"/>
          <w:tab w:val="left" w:pos="2159"/>
        </w:tabs>
        <w:spacing w:line="276" w:lineRule="auto"/>
        <w:ind w:right="159"/>
      </w:pPr>
      <w:r>
        <w:t>5.3 List only the labs involving biohazardous materials with a sentence below detailing procedures and</w:t>
      </w:r>
      <w:r>
        <w:rPr>
          <w:spacing w:val="-3"/>
        </w:rPr>
        <w:t xml:space="preserve"> </w:t>
      </w:r>
      <w:r>
        <w:t>organisms.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diseased</w:t>
      </w:r>
      <w:r>
        <w:rPr>
          <w:spacing w:val="-3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are infected with. Outline why this work is conducted at a biosafety level 2 and what testing is done to determine which cultures will be handled on the bench.</w:t>
      </w:r>
    </w:p>
    <w:p w14:paraId="0586AD3F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  <w:tab w:val="left" w:pos="2158"/>
        </w:tabs>
        <w:spacing w:before="0" w:line="276" w:lineRule="auto"/>
        <w:ind w:left="2158" w:right="114"/>
      </w:pPr>
      <w:r>
        <w:t>5.3.C.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bleach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10%.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lists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use a biosafety cabinet, which is not congruent with section 5.3. Update accordingly.</w:t>
      </w:r>
    </w:p>
    <w:p w14:paraId="0586AD40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0"/>
        <w:ind w:left="2156" w:hanging="358"/>
      </w:pPr>
      <w:r>
        <w:t>5.3</w:t>
      </w:r>
      <w:r>
        <w:rPr>
          <w:spacing w:val="-8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moved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4"/>
        </w:rPr>
        <w:t>5.4.</w:t>
      </w:r>
    </w:p>
    <w:p w14:paraId="0586AD41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37"/>
        <w:ind w:left="2156" w:hanging="358"/>
      </w:pPr>
      <w:r>
        <w:t>5.3.2.</w:t>
      </w:r>
      <w:r>
        <w:rPr>
          <w:spacing w:val="-6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“N/A”</w:t>
      </w:r>
      <w:r>
        <w:rPr>
          <w:spacing w:val="-6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remove.</w:t>
      </w:r>
    </w:p>
    <w:p w14:paraId="0586AD42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39"/>
        <w:ind w:left="2156" w:hanging="358"/>
      </w:pPr>
      <w:r>
        <w:t>5.3.5.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species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Pseudomonas.</w:t>
      </w:r>
    </w:p>
    <w:p w14:paraId="0586AD43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37"/>
        <w:ind w:left="2156" w:hanging="358"/>
      </w:pPr>
      <w:r>
        <w:t>8.1</w:t>
      </w:r>
      <w:r>
        <w:rPr>
          <w:spacing w:val="-7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template</w:t>
      </w:r>
      <w:r>
        <w:rPr>
          <w:spacing w:val="-8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icon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VERAS,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4"/>
        </w:rPr>
        <w:t>5.a.</w:t>
      </w:r>
    </w:p>
    <w:p w14:paraId="0586AD44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39"/>
        <w:ind w:left="2156" w:hanging="358"/>
      </w:pPr>
      <w:r>
        <w:t>6.1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Recombinant</w:t>
      </w:r>
      <w:r>
        <w:rPr>
          <w:spacing w:val="-8"/>
        </w:rPr>
        <w:t xml:space="preserve"> </w:t>
      </w:r>
      <w:r>
        <w:t>DNA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table.</w:t>
      </w:r>
    </w:p>
    <w:p w14:paraId="0586AD45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6"/>
        </w:tabs>
        <w:spacing w:before="37"/>
        <w:ind w:left="2156" w:hanging="358"/>
      </w:pPr>
      <w:r>
        <w:t>5.3</w:t>
      </w:r>
      <w:r>
        <w:rPr>
          <w:spacing w:val="-7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“most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students”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rPr>
          <w:spacing w:val="-2"/>
        </w:rPr>
        <w:t>cultures.</w:t>
      </w:r>
    </w:p>
    <w:p w14:paraId="0586AD46" w14:textId="77777777" w:rsidR="00EA6EB9" w:rsidRDefault="00EB380F">
      <w:pPr>
        <w:pStyle w:val="ListParagraph"/>
        <w:numPr>
          <w:ilvl w:val="3"/>
          <w:numId w:val="1"/>
        </w:numPr>
        <w:tabs>
          <w:tab w:val="left" w:pos="1798"/>
        </w:tabs>
        <w:spacing w:before="39"/>
        <w:ind w:left="1798"/>
      </w:pPr>
      <w:r>
        <w:t>Motion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modifications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t>correction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1-8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0586AD47" w14:textId="77777777" w:rsidR="00EA6EB9" w:rsidRDefault="00EB380F">
      <w:pPr>
        <w:pStyle w:val="ListParagraph"/>
        <w:numPr>
          <w:ilvl w:val="4"/>
          <w:numId w:val="1"/>
        </w:numPr>
        <w:tabs>
          <w:tab w:val="left" w:pos="2155"/>
        </w:tabs>
        <w:spacing w:before="37"/>
        <w:ind w:left="2155" w:hanging="358"/>
      </w:pPr>
      <w:r>
        <w:rPr>
          <w:spacing w:val="-2"/>
        </w:rPr>
        <w:t>Unanimously</w:t>
      </w:r>
      <w:r>
        <w:rPr>
          <w:spacing w:val="6"/>
        </w:rPr>
        <w:t xml:space="preserve"> </w:t>
      </w:r>
      <w:r>
        <w:rPr>
          <w:spacing w:val="-2"/>
        </w:rPr>
        <w:t>approved.</w:t>
      </w:r>
    </w:p>
    <w:p w14:paraId="0586AD48" w14:textId="77777777" w:rsidR="00EA6EB9" w:rsidRDefault="00EB380F">
      <w:pPr>
        <w:pStyle w:val="ListParagraph"/>
        <w:numPr>
          <w:ilvl w:val="0"/>
          <w:numId w:val="1"/>
        </w:numPr>
        <w:tabs>
          <w:tab w:val="left" w:pos="717"/>
        </w:tabs>
        <w:ind w:left="717" w:hanging="359"/>
      </w:pPr>
      <w:r>
        <w:t>Other</w:t>
      </w:r>
      <w:r>
        <w:rPr>
          <w:spacing w:val="-9"/>
        </w:rPr>
        <w:t xml:space="preserve"> </w:t>
      </w:r>
      <w:r>
        <w:rPr>
          <w:spacing w:val="-2"/>
        </w:rPr>
        <w:t>Business</w:t>
      </w:r>
    </w:p>
    <w:p w14:paraId="0586AD49" w14:textId="77777777" w:rsidR="00EA6EB9" w:rsidRDefault="00EB380F">
      <w:pPr>
        <w:pStyle w:val="ListParagraph"/>
        <w:numPr>
          <w:ilvl w:val="1"/>
          <w:numId w:val="1"/>
        </w:numPr>
        <w:tabs>
          <w:tab w:val="left" w:pos="1075"/>
        </w:tabs>
        <w:ind w:left="1075" w:hanging="358"/>
      </w:pPr>
      <w:hyperlink r:id="rId8">
        <w:r>
          <w:rPr>
            <w:color w:val="0562C1"/>
            <w:u w:val="single" w:color="0562C1"/>
          </w:rPr>
          <w:t>NIH</w:t>
        </w:r>
        <w:r>
          <w:rPr>
            <w:color w:val="0562C1"/>
            <w:spacing w:val="-10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Modernizing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Strengthening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Oversight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of</w:t>
        </w:r>
        <w:r>
          <w:rPr>
            <w:color w:val="0562C1"/>
            <w:spacing w:val="-9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Biosafety</w:t>
        </w:r>
      </w:hyperlink>
    </w:p>
    <w:p w14:paraId="0586AD4A" w14:textId="77777777" w:rsidR="00EA6EB9" w:rsidRDefault="00EA6EB9">
      <w:pPr>
        <w:pStyle w:val="BodyText"/>
        <w:spacing w:before="197"/>
        <w:ind w:left="0" w:firstLine="0"/>
      </w:pPr>
    </w:p>
    <w:p w14:paraId="0586AD4B" w14:textId="77777777" w:rsidR="00EA6EB9" w:rsidRDefault="00EB380F">
      <w:pPr>
        <w:pStyle w:val="BodyText"/>
        <w:ind w:left="359" w:firstLine="0"/>
      </w:pPr>
      <w:r>
        <w:t>Meeting</w:t>
      </w:r>
      <w:r>
        <w:rPr>
          <w:spacing w:val="-8"/>
        </w:rPr>
        <w:t xml:space="preserve"> </w:t>
      </w:r>
      <w:r>
        <w:t>adjourned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1:17</w:t>
      </w:r>
      <w:r>
        <w:rPr>
          <w:spacing w:val="-8"/>
        </w:rPr>
        <w:t xml:space="preserve"> </w:t>
      </w:r>
      <w:r>
        <w:rPr>
          <w:spacing w:val="-4"/>
        </w:rPr>
        <w:t>p.m.</w:t>
      </w:r>
    </w:p>
    <w:sectPr w:rsidR="00EA6EB9">
      <w:headerReference w:type="default" r:id="rId9"/>
      <w:type w:val="continuous"/>
      <w:pgSz w:w="12240" w:h="15840"/>
      <w:pgMar w:top="1320" w:right="720" w:bottom="280" w:left="360" w:header="4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D13B" w14:textId="77777777" w:rsidR="00EB380F" w:rsidRDefault="00EB380F">
      <w:r>
        <w:separator/>
      </w:r>
    </w:p>
  </w:endnote>
  <w:endnote w:type="continuationSeparator" w:id="0">
    <w:p w14:paraId="0C123285" w14:textId="77777777" w:rsidR="00EB380F" w:rsidRDefault="00E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D80A" w14:textId="77777777" w:rsidR="00EB380F" w:rsidRDefault="00EB380F">
      <w:r>
        <w:separator/>
      </w:r>
    </w:p>
  </w:footnote>
  <w:footnote w:type="continuationSeparator" w:id="0">
    <w:p w14:paraId="5894E6D6" w14:textId="77777777" w:rsidR="00EB380F" w:rsidRDefault="00EB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AD4C" w14:textId="77777777" w:rsidR="00EA6EB9" w:rsidRDefault="00EB380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0586AD4D" wp14:editId="0586AD4E">
              <wp:simplePos x="0" y="0"/>
              <wp:positionH relativeFrom="page">
                <wp:posOffset>2864672</wp:posOffset>
              </wp:positionH>
              <wp:positionV relativeFrom="page">
                <wp:posOffset>267659</wp:posOffset>
              </wp:positionV>
              <wp:extent cx="204279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79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6AD4F" w14:textId="50EB28EF" w:rsidR="00EA6EB9" w:rsidRDefault="00EA6EB9">
                          <w:pPr>
                            <w:spacing w:before="10"/>
                            <w:ind w:left="20" w:right="18" w:firstLine="677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6AD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5.55pt;margin-top:21.1pt;width:160.85pt;height:26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" filled="f" stroked="f">
              <v:textbox inset="0,0,0,0">
                <w:txbxContent>
                  <w:p w14:paraId="0586AD4F" w14:textId="50EB28EF" w:rsidR="00EA6EB9" w:rsidRDefault="00EA6EB9">
                    <w:pPr>
                      <w:spacing w:before="10"/>
                      <w:ind w:left="20" w:right="18" w:firstLine="677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5E15"/>
    <w:multiLevelType w:val="hybridMultilevel"/>
    <w:tmpl w:val="44E6BA04"/>
    <w:lvl w:ilvl="0" w:tplc="A9387B9E">
      <w:start w:val="1"/>
      <w:numFmt w:val="upperRoman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0524124">
      <w:start w:val="1"/>
      <w:numFmt w:val="upperLetter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4E1AC284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684B662">
      <w:start w:val="1"/>
      <w:numFmt w:val="lowerLetter"/>
      <w:lvlText w:val="%4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81DEB32E">
      <w:start w:val="1"/>
      <w:numFmt w:val="decimal"/>
      <w:lvlText w:val="%5."/>
      <w:lvlJc w:val="left"/>
      <w:pPr>
        <w:ind w:left="21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 w:tplc="6B4819B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A74EE55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 w:tplc="97065A4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6B7E282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 w16cid:durableId="20067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EB9"/>
    <w:rsid w:val="00AA1B39"/>
    <w:rsid w:val="00EA6EB9"/>
    <w:rsid w:val="00EB380F"/>
    <w:rsid w:val="00F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6AD20"/>
  <w15:docId w15:val="{F62F3B1B-4BDB-4E33-BD90-B5DB0129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6" w:hanging="358"/>
    </w:pPr>
  </w:style>
  <w:style w:type="paragraph" w:styleId="ListParagraph">
    <w:name w:val="List Paragraph"/>
    <w:basedOn w:val="Normal"/>
    <w:uiPriority w:val="1"/>
    <w:qFormat/>
    <w:pPr>
      <w:spacing w:before="38"/>
      <w:ind w:left="2156" w:hanging="358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Header">
    <w:name w:val="header"/>
    <w:basedOn w:val="Normal"/>
    <w:link w:val="HeaderChar"/>
    <w:uiPriority w:val="99"/>
    <w:unhideWhenUsed/>
    <w:rsid w:val="00F41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AA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1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AA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1A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policies/biosafety-and-biosecurity-policy%23tab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daho.zoom.us/j/830630984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>University of Idaho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Barker, Kathryn</dc:creator>
  <dc:description/>
  <cp:lastModifiedBy>Skovgard, Kathleen (kskovgard@uidaho.edu)</cp:lastModifiedBy>
  <cp:revision>2</cp:revision>
  <dcterms:created xsi:type="dcterms:W3CDTF">2026-05-19T22:41:00Z</dcterms:created>
  <dcterms:modified xsi:type="dcterms:W3CDTF">2026-05-19T22:41:00Z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D:20251111213404</vt:lpwstr>
  </property>
  <property fmtid="{D5CDD505-2E9C-101B-9397-08002B2CF9AE}" pid="7" name="_DocHome">
    <vt:lpwstr>152357139</vt:lpwstr>
  </property>
</Properties>
</file>