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FC8BB" w14:textId="52FA0CB5" w:rsidR="00233D2E" w:rsidRDefault="007F4D8B" w:rsidP="007F4D8B">
      <w:pPr>
        <w:pStyle w:val="Title"/>
      </w:pPr>
      <w:r>
        <w:t>Simulator-based solution for growing Idaho’s future logging workforce</w:t>
      </w:r>
    </w:p>
    <w:p w14:paraId="0D649DCE" w14:textId="77777777" w:rsidR="007314DD" w:rsidRPr="009310F6" w:rsidRDefault="007314DD" w:rsidP="007F4D8B">
      <w:pPr>
        <w:pStyle w:val="Heading1"/>
        <w:suppressAutoHyphens w:val="0"/>
        <w:sectPr w:rsidR="007314DD" w:rsidRPr="009310F6" w:rsidSect="002E2869">
          <w:headerReference w:type="default" r:id="rId8"/>
          <w:footerReference w:type="default" r:id="rId9"/>
          <w:headerReference w:type="first" r:id="rId10"/>
          <w:footerReference w:type="first" r:id="rId11"/>
          <w:pgSz w:w="12240" w:h="15840"/>
          <w:pgMar w:top="3420" w:right="1080" w:bottom="720" w:left="1080" w:header="720" w:footer="2030" w:gutter="0"/>
          <w:cols w:space="720"/>
          <w:titlePg/>
          <w:docGrid w:linePitch="360"/>
        </w:sectPr>
      </w:pPr>
    </w:p>
    <w:p w14:paraId="6806A2A7" w14:textId="437FB102" w:rsidR="00FE49FA" w:rsidRPr="004D7ECB" w:rsidRDefault="007F4D8B" w:rsidP="007F4D8B">
      <w:pPr>
        <w:pStyle w:val="AtaGlanceHeader"/>
      </w:pPr>
      <w:r>
        <w:rPr>
          <w:noProof/>
        </w:rPr>
        <w:drawing>
          <wp:anchor distT="0" distB="0" distL="114300" distR="114300" simplePos="0" relativeHeight="251663360" behindDoc="0" locked="0" layoutInCell="1" allowOverlap="1" wp14:anchorId="5CB7713D" wp14:editId="6E42A74E">
            <wp:simplePos x="0" y="0"/>
            <wp:positionH relativeFrom="leftMargin">
              <wp:posOffset>3998422</wp:posOffset>
            </wp:positionH>
            <wp:positionV relativeFrom="page">
              <wp:posOffset>3084022</wp:posOffset>
            </wp:positionV>
            <wp:extent cx="3081655" cy="2304415"/>
            <wp:effectExtent l="0" t="0" r="4445" b="635"/>
            <wp:wrapSquare wrapText="bothSides"/>
            <wp:docPr id="364909650"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laceholder"/>
                    <pic:cNvPicPr/>
                  </pic:nvPicPr>
                  <pic:blipFill rotWithShape="1">
                    <a:blip r:embed="rId12" cstate="print">
                      <a:extLst>
                        <a:ext uri="{28A0092B-C50C-407E-A947-70E740481C1C}">
                          <a14:useLocalDpi xmlns:a14="http://schemas.microsoft.com/office/drawing/2010/main"/>
                        </a:ext>
                      </a:extLst>
                    </a:blip>
                    <a:srcRect l="1" r="1500"/>
                    <a:stretch>
                      <a:fillRect/>
                    </a:stretch>
                  </pic:blipFill>
                  <pic:spPr bwMode="auto">
                    <a:xfrm>
                      <a:off x="0" y="0"/>
                      <a:ext cx="3081655" cy="2304415"/>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14:sizeRelH relativeFrom="margin">
              <wp14:pctWidth>0</wp14:pctWidth>
            </wp14:sizeRelH>
            <wp14:sizeRelV relativeFrom="margin">
              <wp14:pctHeight>0</wp14:pctHeight>
            </wp14:sizeRelV>
          </wp:anchor>
        </w:drawing>
      </w:r>
      <w:r w:rsidR="000D2E09">
        <w:rPr>
          <w:noProof/>
        </w:rPr>
        <w:drawing>
          <wp:anchor distT="0" distB="0" distL="114300" distR="114300" simplePos="0" relativeHeight="251658240" behindDoc="0" locked="0" layoutInCell="1" allowOverlap="1" wp14:anchorId="1BF8A7C9" wp14:editId="2D49995F">
            <wp:simplePos x="0" y="0"/>
            <wp:positionH relativeFrom="leftMargin">
              <wp:posOffset>4011066</wp:posOffset>
            </wp:positionH>
            <wp:positionV relativeFrom="page">
              <wp:posOffset>3088982</wp:posOffset>
            </wp:positionV>
            <wp:extent cx="3073613" cy="2305210"/>
            <wp:effectExtent l="0" t="0" r="0" b="0"/>
            <wp:wrapSquare wrapText="bothSides"/>
            <wp:docPr id="45"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laceholder.jpg"/>
                    <pic:cNvPicPr/>
                  </pic:nvPicPr>
                  <pic:blipFill>
                    <a:blip r:embed="rId13">
                      <a:extLst>
                        <a:ext uri="{28A0092B-C50C-407E-A947-70E740481C1C}">
                          <a14:useLocalDpi xmlns:a14="http://schemas.microsoft.com/office/drawing/2010/main" val="0"/>
                        </a:ext>
                      </a:extLst>
                    </a:blip>
                    <a:stretch>
                      <a:fillRect/>
                    </a:stretch>
                  </pic:blipFill>
                  <pic:spPr>
                    <a:xfrm>
                      <a:off x="0" y="0"/>
                      <a:ext cx="3073613" cy="2305210"/>
                    </a:xfrm>
                    <a:prstGeom prst="rect">
                      <a:avLst/>
                    </a:prstGeom>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14:sizeRelH relativeFrom="margin">
              <wp14:pctWidth>0</wp14:pctWidth>
            </wp14:sizeRelH>
            <wp14:sizeRelV relativeFrom="margin">
              <wp14:pctHeight>0</wp14:pctHeight>
            </wp14:sizeRelV>
          </wp:anchor>
        </w:drawing>
      </w:r>
      <w:r w:rsidR="007562DC">
        <w:rPr>
          <w:rFonts w:cs="Georgia"/>
          <w:noProof/>
          <w:sz w:val="20"/>
          <w:szCs w:val="20"/>
        </w:rPr>
        <mc:AlternateContent>
          <mc:Choice Requires="wps">
            <w:drawing>
              <wp:anchor distT="0" distB="0" distL="114300" distR="114300" simplePos="0" relativeHeight="251661312" behindDoc="0" locked="0" layoutInCell="1" allowOverlap="1" wp14:anchorId="7B8D92B2" wp14:editId="0141B7EB">
                <wp:simplePos x="0" y="0"/>
                <wp:positionH relativeFrom="column">
                  <wp:posOffset>3317582</wp:posOffset>
                </wp:positionH>
                <wp:positionV relativeFrom="page">
                  <wp:posOffset>9151684</wp:posOffset>
                </wp:positionV>
                <wp:extent cx="3081297" cy="453358"/>
                <wp:effectExtent l="0" t="0" r="5080" b="4445"/>
                <wp:wrapSquare wrapText="bothSides"/>
                <wp:docPr id="82" name="Text Box 82"/>
                <wp:cNvGraphicFramePr/>
                <a:graphic xmlns:a="http://schemas.openxmlformats.org/drawingml/2006/main">
                  <a:graphicData uri="http://schemas.microsoft.com/office/word/2010/wordprocessingShape">
                    <wps:wsp>
                      <wps:cNvSpPr txBox="1"/>
                      <wps:spPr>
                        <a:xfrm>
                          <a:off x="0" y="0"/>
                          <a:ext cx="3081297" cy="453358"/>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C89D25" w14:textId="77777777" w:rsidR="007F4D8B" w:rsidRPr="005B1022" w:rsidRDefault="007F4D8B" w:rsidP="007F4D8B">
                            <w:pPr>
                              <w:rPr>
                                <w:rFonts w:ascii="Calibri" w:hAnsi="Calibri"/>
                                <w:b/>
                                <w:sz w:val="18"/>
                                <w:szCs w:val="18"/>
                              </w:rPr>
                            </w:pPr>
                            <w:r>
                              <w:rPr>
                                <w:rFonts w:ascii="Calibri" w:hAnsi="Calibri"/>
                                <w:b/>
                                <w:sz w:val="18"/>
                                <w:szCs w:val="18"/>
                              </w:rPr>
                              <w:t xml:space="preserve">University of Idaho </w:t>
                            </w:r>
                            <w:r w:rsidRPr="0085679F">
                              <w:rPr>
                                <w:rFonts w:ascii="Calibri" w:hAnsi="Calibri"/>
                                <w:b/>
                                <w:sz w:val="18"/>
                                <w:szCs w:val="18"/>
                              </w:rPr>
                              <w:t>Forest, Rangeland and Fire Sciences</w:t>
                            </w:r>
                          </w:p>
                          <w:p w14:paraId="33416E95" w14:textId="77777777" w:rsidR="007F4D8B" w:rsidRPr="005B1022" w:rsidRDefault="007F4D8B" w:rsidP="007F4D8B">
                            <w:pPr>
                              <w:rPr>
                                <w:rFonts w:ascii="Calibri" w:hAnsi="Calibri"/>
                                <w:sz w:val="18"/>
                                <w:szCs w:val="18"/>
                              </w:rPr>
                            </w:pPr>
                            <w:r w:rsidRPr="005B1022">
                              <w:rPr>
                                <w:rFonts w:ascii="Calibri" w:hAnsi="Calibri"/>
                                <w:sz w:val="18"/>
                                <w:szCs w:val="18"/>
                              </w:rPr>
                              <w:t>208-</w:t>
                            </w:r>
                            <w:r>
                              <w:rPr>
                                <w:rFonts w:ascii="Calibri" w:hAnsi="Calibri"/>
                                <w:sz w:val="18"/>
                                <w:szCs w:val="18"/>
                              </w:rPr>
                              <w:t>874</w:t>
                            </w:r>
                            <w:r w:rsidRPr="005B1022">
                              <w:rPr>
                                <w:rFonts w:ascii="Calibri" w:hAnsi="Calibri"/>
                                <w:sz w:val="18"/>
                                <w:szCs w:val="18"/>
                              </w:rPr>
                              <w:t>-</w:t>
                            </w:r>
                            <w:r>
                              <w:rPr>
                                <w:rFonts w:ascii="Calibri" w:hAnsi="Calibri"/>
                                <w:sz w:val="18"/>
                                <w:szCs w:val="18"/>
                              </w:rPr>
                              <w:t>2698</w:t>
                            </w:r>
                          </w:p>
                          <w:p w14:paraId="23A8BA60" w14:textId="703C114F" w:rsidR="00CA5CC2" w:rsidRPr="005B1022" w:rsidRDefault="007F4D8B" w:rsidP="007F4D8B">
                            <w:pPr>
                              <w:rPr>
                                <w:rFonts w:ascii="Calibri" w:hAnsi="Calibri"/>
                                <w:sz w:val="18"/>
                                <w:szCs w:val="18"/>
                              </w:rPr>
                            </w:pPr>
                            <w:r>
                              <w:rPr>
                                <w:rFonts w:ascii="Calibri" w:hAnsi="Calibri"/>
                                <w:sz w:val="18"/>
                                <w:szCs w:val="18"/>
                              </w:rPr>
                              <w:t>875 Perimeter Dr. MS 1133, Moscow, ID 83844-1133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B8D92B2" id="_x0000_t202" coordsize="21600,21600" o:spt="202" path="m,l,21600r21600,l21600,xe">
                <v:stroke joinstyle="miter"/>
                <v:path gradientshapeok="t" o:connecttype="rect"/>
              </v:shapetype>
              <v:shape id="Text Box 82" o:spid="_x0000_s1026" type="#_x0000_t202" style="position:absolute;margin-left:261.25pt;margin-top:720.6pt;width:242.6pt;height:35.7pt;z-index:25166131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" filled="f" stroked="f">
                <v:textbox inset="0,0,0,0">
                  <w:txbxContent>
                    <w:p w14:paraId="28C89D25" w14:textId="77777777" w:rsidR="007F4D8B" w:rsidRPr="005B1022" w:rsidRDefault="007F4D8B" w:rsidP="007F4D8B">
                      <w:pPr>
                        <w:rPr>
                          <w:rFonts w:ascii="Calibri" w:hAnsi="Calibri"/>
                          <w:b/>
                          <w:sz w:val="18"/>
                          <w:szCs w:val="18"/>
                        </w:rPr>
                      </w:pPr>
                      <w:r>
                        <w:rPr>
                          <w:rFonts w:ascii="Calibri" w:hAnsi="Calibri"/>
                          <w:b/>
                          <w:sz w:val="18"/>
                          <w:szCs w:val="18"/>
                        </w:rPr>
                        <w:t xml:space="preserve">University of Idaho </w:t>
                      </w:r>
                      <w:r w:rsidRPr="0085679F">
                        <w:rPr>
                          <w:rFonts w:ascii="Calibri" w:hAnsi="Calibri"/>
                          <w:b/>
                          <w:sz w:val="18"/>
                          <w:szCs w:val="18"/>
                        </w:rPr>
                        <w:t>Forest, Rangeland and Fire Sciences</w:t>
                      </w:r>
                    </w:p>
                    <w:p w14:paraId="33416E95" w14:textId="77777777" w:rsidR="007F4D8B" w:rsidRPr="005B1022" w:rsidRDefault="007F4D8B" w:rsidP="007F4D8B">
                      <w:pPr>
                        <w:rPr>
                          <w:rFonts w:ascii="Calibri" w:hAnsi="Calibri"/>
                          <w:sz w:val="18"/>
                          <w:szCs w:val="18"/>
                        </w:rPr>
                      </w:pPr>
                      <w:r w:rsidRPr="005B1022">
                        <w:rPr>
                          <w:rFonts w:ascii="Calibri" w:hAnsi="Calibri"/>
                          <w:sz w:val="18"/>
                          <w:szCs w:val="18"/>
                        </w:rPr>
                        <w:t>208-</w:t>
                      </w:r>
                      <w:r>
                        <w:rPr>
                          <w:rFonts w:ascii="Calibri" w:hAnsi="Calibri"/>
                          <w:sz w:val="18"/>
                          <w:szCs w:val="18"/>
                        </w:rPr>
                        <w:t>874</w:t>
                      </w:r>
                      <w:r w:rsidRPr="005B1022">
                        <w:rPr>
                          <w:rFonts w:ascii="Calibri" w:hAnsi="Calibri"/>
                          <w:sz w:val="18"/>
                          <w:szCs w:val="18"/>
                        </w:rPr>
                        <w:t>-</w:t>
                      </w:r>
                      <w:r>
                        <w:rPr>
                          <w:rFonts w:ascii="Calibri" w:hAnsi="Calibri"/>
                          <w:sz w:val="18"/>
                          <w:szCs w:val="18"/>
                        </w:rPr>
                        <w:t>2698</w:t>
                      </w:r>
                    </w:p>
                    <w:p w14:paraId="23A8BA60" w14:textId="703C114F" w:rsidR="00CA5CC2" w:rsidRPr="005B1022" w:rsidRDefault="007F4D8B" w:rsidP="007F4D8B">
                      <w:pPr>
                        <w:rPr>
                          <w:rFonts w:ascii="Calibri" w:hAnsi="Calibri"/>
                          <w:sz w:val="18"/>
                          <w:szCs w:val="18"/>
                        </w:rPr>
                      </w:pPr>
                      <w:r>
                        <w:rPr>
                          <w:rFonts w:ascii="Calibri" w:hAnsi="Calibri"/>
                          <w:sz w:val="18"/>
                          <w:szCs w:val="18"/>
                        </w:rPr>
                        <w:t>875 Perimeter Dr. MS 1133, Moscow, ID 83844-1133</w:t>
                      </w:r>
                    </w:p>
                  </w:txbxContent>
                </v:textbox>
                <w10:wrap type="square" anchory="page"/>
              </v:shape>
            </w:pict>
          </mc:Fallback>
        </mc:AlternateContent>
      </w:r>
      <w:r w:rsidR="007562DC">
        <w:rPr>
          <w:noProof/>
        </w:rPr>
        <mc:AlternateContent>
          <mc:Choice Requires="wps">
            <w:drawing>
              <wp:anchor distT="0" distB="0" distL="114300" distR="114300" simplePos="0" relativeHeight="251659264" behindDoc="0" locked="0" layoutInCell="1" allowOverlap="1" wp14:anchorId="51397295" wp14:editId="23EDB186">
                <wp:simplePos x="0" y="0"/>
                <wp:positionH relativeFrom="column">
                  <wp:posOffset>3363686</wp:posOffset>
                </wp:positionH>
                <wp:positionV relativeFrom="paragraph">
                  <wp:posOffset>2315776</wp:posOffset>
                </wp:positionV>
                <wp:extent cx="2989089" cy="553250"/>
                <wp:effectExtent l="0" t="0" r="1905" b="0"/>
                <wp:wrapSquare wrapText="bothSides"/>
                <wp:docPr id="46" name="Text Box 46"/>
                <wp:cNvGraphicFramePr/>
                <a:graphic xmlns:a="http://schemas.openxmlformats.org/drawingml/2006/main">
                  <a:graphicData uri="http://schemas.microsoft.com/office/word/2010/wordprocessingShape">
                    <wps:wsp>
                      <wps:cNvSpPr txBox="1"/>
                      <wps:spPr>
                        <a:xfrm>
                          <a:off x="0" y="0"/>
                          <a:ext cx="2989089" cy="5532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2B33754" w14:textId="7126EF9A" w:rsidR="00CA5CC2" w:rsidRPr="00C918B5" w:rsidRDefault="00CA5CC2" w:rsidP="00C918B5">
                            <w:pPr>
                              <w:pStyle w:val="PhotoCaption"/>
                            </w:pPr>
                            <w:r>
                              <w:t>Include a p</w:t>
                            </w:r>
                            <w:r w:rsidRPr="00250727">
                              <w:t xml:space="preserve">hoto caption that identifies people and programs. Include </w:t>
                            </w:r>
                            <w:r>
                              <w:t>photo credit if available.</w:t>
                            </w:r>
                            <w:r w:rsidR="003220D9">
                              <w:t xml:space="preserve"> </w:t>
                            </w:r>
                            <w:r w:rsidR="00C20D08">
                              <w:t>T</w:t>
                            </w:r>
                            <w:r w:rsidR="003220D9">
                              <w:t>wo lines</w:t>
                            </w:r>
                            <w:r w:rsidR="00C20D08">
                              <w:t xml:space="preserve"> only</w:t>
                            </w:r>
                            <w:r w:rsidR="003220D9">
                              <w:t>.</w:t>
                            </w:r>
                          </w:p>
                        </w:txbxContent>
                      </wps:txbx>
                      <wps:bodyPr rot="0" spcFirstLastPara="0" vertOverflow="overflow" horzOverflow="overflow" vert="horz" wrap="square" lIns="0" tIns="27432" rIns="0" bIns="27432"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97295" id="Text Box 46" o:spid="_x0000_s1027" type="#_x0000_t202" style="position:absolute;margin-left:264.85pt;margin-top:182.35pt;width:235.35pt;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" filled="f" stroked="f">
                <v:textbox inset="0,2.16pt,0,2.16pt">
                  <w:txbxContent>
                    <w:p w14:paraId="52B33754" w14:textId="7126EF9A" w:rsidR="00CA5CC2" w:rsidRPr="00C918B5" w:rsidRDefault="00CA5CC2" w:rsidP="00C918B5">
                      <w:pPr>
                        <w:pStyle w:val="PhotoCaption"/>
                      </w:pPr>
                      <w:r>
                        <w:t>Include a p</w:t>
                      </w:r>
                      <w:r w:rsidRPr="00250727">
                        <w:t xml:space="preserve">hoto caption that identifies people and programs. Include </w:t>
                      </w:r>
                      <w:r>
                        <w:t>photo credit if available.</w:t>
                      </w:r>
                      <w:r w:rsidR="003220D9">
                        <w:t xml:space="preserve"> </w:t>
                      </w:r>
                      <w:r w:rsidR="00C20D08">
                        <w:t>T</w:t>
                      </w:r>
                      <w:r w:rsidR="003220D9">
                        <w:t>wo lines</w:t>
                      </w:r>
                      <w:r w:rsidR="00C20D08">
                        <w:t xml:space="preserve"> only</w:t>
                      </w:r>
                      <w:r w:rsidR="003220D9">
                        <w:t>.</w:t>
                      </w:r>
                    </w:p>
                  </w:txbxContent>
                </v:textbox>
                <w10:wrap type="square"/>
              </v:shape>
            </w:pict>
          </mc:Fallback>
        </mc:AlternateContent>
      </w:r>
      <w:r w:rsidR="00FE49FA" w:rsidRPr="004D7ECB">
        <w:t>AT A GLANCE</w:t>
      </w:r>
    </w:p>
    <w:p w14:paraId="619AD10F" w14:textId="0E195480" w:rsidR="00FE49FA" w:rsidRPr="00FE49FA" w:rsidRDefault="007F4D8B" w:rsidP="007F4D8B">
      <w:pPr>
        <w:pStyle w:val="AtaGlanceParagraph"/>
        <w:suppressAutoHyphens w:val="0"/>
      </w:pPr>
      <w:r>
        <w:t>Equipment simulators offer an innovative and impactful solution to support forest-focused education for Idahoans and engages the next generation workforce for the logging industry.</w:t>
      </w:r>
    </w:p>
    <w:p w14:paraId="0B5317FA" w14:textId="77777777" w:rsidR="007314DD" w:rsidRPr="004D7ECB" w:rsidRDefault="007314DD" w:rsidP="007F4D8B">
      <w:pPr>
        <w:pStyle w:val="Heading1"/>
        <w:suppressAutoHyphens w:val="0"/>
      </w:pPr>
      <w:r w:rsidRPr="004D7ECB">
        <w:t>The Situation</w:t>
      </w:r>
    </w:p>
    <w:p w14:paraId="5040F654" w14:textId="687EB6E8" w:rsidR="007F4D8B" w:rsidRDefault="007F4D8B" w:rsidP="007F4D8B">
      <w:pPr>
        <w:pStyle w:val="Body"/>
      </w:pPr>
      <w:r>
        <w:t>Logging is a critical step in sustainable forest management and enables the successful management of our lands to support healthy, resilient forests. Despite the value brough to the state, especially in rural north Idaho communities, the logging industry faces persistent workforce shortages, recruitment challenges and an increasingly aging employee demographic. Even as increased mechanization and advanced technologies shape a safer, more sustainable and more efficient logging industry, steps must be taken to bolster workforce capacities and attract the next generation Idaho logger. This includes launching impactful, accessible and innovative educational and outreach-focused efforts targeting all Idahoans.</w:t>
      </w:r>
    </w:p>
    <w:p w14:paraId="6736DC24" w14:textId="77777777" w:rsidR="007F4D8B" w:rsidRPr="004D7ECB" w:rsidRDefault="007F4D8B" w:rsidP="007F4D8B">
      <w:pPr>
        <w:pStyle w:val="Heading1"/>
        <w:suppressAutoHyphens w:val="0"/>
      </w:pPr>
      <w:r w:rsidRPr="004D7ECB">
        <w:t>Our Response</w:t>
      </w:r>
    </w:p>
    <w:p w14:paraId="3EA832EF" w14:textId="603BC629" w:rsidR="007F4D8B" w:rsidRDefault="007F4D8B" w:rsidP="007F4D8B">
      <w:pPr>
        <w:pStyle w:val="Body"/>
      </w:pPr>
      <w:r>
        <w:t xml:space="preserve">As the logging industry has become increasingly technologically advanced, so have the tools available to support education, outreach and training. Logging equipment simulators are increasingly used across many industries to offer safe and accessible exposure to heavy equipment operation. Through successful grant awards and strong industry support, the University of Idaho College of Natural Resources and University of Idaho Extension have designed and mobilized two custom logging simulator trailers, bringing immersive, experiential learning resources to audiences throughout Idaho. These climate-controlled trailers house </w:t>
      </w:r>
      <w:r>
        <w:t>six</w:t>
      </w:r>
      <w:r>
        <w:t xml:space="preserve"> cutting-edge equipment simulators and provide users of all ages a chance to operate contemporary logging equipment in simulated, reality-based scenarios while simultaneously being educated on the critical role of logging in sustainable forest management. Simulators from three equipment manufacturers (Tigercat, Jonh Deere, Caterpillar) offer five different pieces of simulated equipment.</w:t>
      </w:r>
    </w:p>
    <w:p w14:paraId="55B6DD34" w14:textId="77777777" w:rsidR="007F4D8B" w:rsidRDefault="007F4D8B" w:rsidP="007F4D8B">
      <w:pPr>
        <w:pStyle w:val="Body"/>
      </w:pPr>
      <w:r>
        <w:t>These off-the-grid “mobile classrooms” maximize access to this powerful resource due to their ability to be brought anywhere roads allow</w:t>
      </w:r>
      <w:r w:rsidRPr="004826E5">
        <w:t>.</w:t>
      </w:r>
      <w:r>
        <w:t xml:space="preserve"> This removes travel and geographic barriers live, in-the-woods experiences </w:t>
      </w:r>
      <w:r>
        <w:lastRenderedPageBreak/>
        <w:t>might otherwise present. Proximity to active logging is no longer a limiting factor to audiences being exposed to the logging industry or being able to access introductory training and educational programming related to heavy equipment operation in this industry. This brings increased exposure to an industry needing to bolster workforce ranks and helps to shift public perceptions through increased educational outreach.</w:t>
      </w:r>
    </w:p>
    <w:p w14:paraId="635100AF" w14:textId="77777777" w:rsidR="007F4D8B" w:rsidRPr="004D7ECB" w:rsidRDefault="007F4D8B" w:rsidP="007F4D8B">
      <w:pPr>
        <w:pStyle w:val="Heading1"/>
        <w:suppressAutoHyphens w:val="0"/>
      </w:pPr>
      <w:r w:rsidRPr="004D7ECB">
        <w:t>Program Outcomes</w:t>
      </w:r>
    </w:p>
    <w:p w14:paraId="35942FE3" w14:textId="1FE2C4FF" w:rsidR="007F4D8B" w:rsidRDefault="007F4D8B" w:rsidP="007F4D8B">
      <w:pPr>
        <w:pStyle w:val="Body"/>
      </w:pPr>
      <w:r>
        <w:t>Since first launching in early 2024, the simulator trailers have served over 3,000 participants of all ages nearly 50 events throughout Idaho. Since November 2024, over 2,000 K-12 students, stakeholders and community members have sat in the seat of a logging equipment simulator and have been afforded a unique educational opportunity.</w:t>
      </w:r>
    </w:p>
    <w:p w14:paraId="10FDEA0A" w14:textId="2D9A9190" w:rsidR="007F4D8B" w:rsidRDefault="007F4D8B" w:rsidP="007F4D8B">
      <w:pPr>
        <w:pStyle w:val="Body"/>
      </w:pPr>
      <w:r>
        <w:t>These simulator trailers have been operated at county fairs, logging conferences, grade school classes, career fairs, the Logger and Haulers Day at the Idaho State Capitol building, and for U</w:t>
      </w:r>
      <w:r>
        <w:t>.</w:t>
      </w:r>
      <w:r>
        <w:t>S</w:t>
      </w:r>
      <w:r>
        <w:t>.</w:t>
      </w:r>
      <w:r>
        <w:t xml:space="preserve"> Representatives and their staff</w:t>
      </w:r>
      <w:r w:rsidRPr="004826E5">
        <w:t>.</w:t>
      </w:r>
      <w:r>
        <w:t xml:space="preserve"> In all, 17 Idaho school districts have benefitted from these educational resources in the last year.</w:t>
      </w:r>
    </w:p>
    <w:p w14:paraId="78083B8D" w14:textId="77777777" w:rsidR="007F4D8B" w:rsidRDefault="007F4D8B" w:rsidP="007F4D8B">
      <w:pPr>
        <w:pStyle w:val="Body"/>
      </w:pPr>
      <w:r>
        <w:t>Programming integrating logging equipment simulators focus on serving three key objectives:</w:t>
      </w:r>
    </w:p>
    <w:p w14:paraId="6EE179B8" w14:textId="77777777" w:rsidR="007F4D8B" w:rsidRPr="001F12F3" w:rsidRDefault="007F4D8B" w:rsidP="001F12F3">
      <w:pPr>
        <w:pStyle w:val="BulletList"/>
        <w:numPr>
          <w:ilvl w:val="0"/>
          <w:numId w:val="4"/>
        </w:numPr>
        <w:ind w:left="360" w:hanging="180"/>
      </w:pPr>
      <w:r w:rsidRPr="001F12F3">
        <w:t>Career exploration and education for youth.</w:t>
      </w:r>
    </w:p>
    <w:p w14:paraId="5B077E74" w14:textId="77777777" w:rsidR="007F4D8B" w:rsidRPr="001F12F3" w:rsidRDefault="007F4D8B" w:rsidP="001F12F3">
      <w:pPr>
        <w:pStyle w:val="BulletList"/>
        <w:numPr>
          <w:ilvl w:val="0"/>
          <w:numId w:val="4"/>
        </w:numPr>
        <w:ind w:left="360" w:hanging="180"/>
      </w:pPr>
      <w:r w:rsidRPr="001F12F3">
        <w:t xml:space="preserve">Public education </w:t>
      </w:r>
      <w:proofErr w:type="gramStart"/>
      <w:r w:rsidRPr="001F12F3">
        <w:t>pertaining</w:t>
      </w:r>
      <w:proofErr w:type="gramEnd"/>
      <w:r w:rsidRPr="001F12F3">
        <w:t xml:space="preserve"> to technological advances in logging and sustainable forest management.</w:t>
      </w:r>
    </w:p>
    <w:p w14:paraId="498B16A9" w14:textId="77777777" w:rsidR="007F4D8B" w:rsidRPr="001F12F3" w:rsidRDefault="007F4D8B" w:rsidP="001F12F3">
      <w:pPr>
        <w:pStyle w:val="BulletList"/>
        <w:numPr>
          <w:ilvl w:val="0"/>
          <w:numId w:val="4"/>
        </w:numPr>
        <w:ind w:left="360" w:hanging="180"/>
      </w:pPr>
      <w:r w:rsidRPr="001F12F3">
        <w:t>Introductory training and professional development for the current and next generation logging workforces.</w:t>
      </w:r>
    </w:p>
    <w:p w14:paraId="421B66A1" w14:textId="77777777" w:rsidR="007F4D8B" w:rsidRPr="00250727" w:rsidRDefault="007F4D8B" w:rsidP="007F4D8B">
      <w:pPr>
        <w:pStyle w:val="Heading2"/>
        <w:suppressAutoHyphens w:val="0"/>
        <w:rPr>
          <w:rFonts w:cs="FranklinGothicURW-Hea"/>
          <w:sz w:val="26"/>
          <w:szCs w:val="26"/>
        </w:rPr>
      </w:pPr>
      <w:r w:rsidRPr="00250727">
        <w:t>The Future</w:t>
      </w:r>
    </w:p>
    <w:p w14:paraId="56DB4E73" w14:textId="77777777" w:rsidR="00030E5C" w:rsidRDefault="007F4D8B" w:rsidP="007F4D8B">
      <w:pPr>
        <w:pStyle w:val="Body"/>
      </w:pPr>
      <w:r>
        <w:t>Programs for schools and publics events are currently being scheduled throughout 2026 as we continue to reach Idahoans statewide. Generous industry and grant support have allowed these simulator resources</w:t>
      </w:r>
    </w:p>
    <w:p w14:paraId="303D0C86" w14:textId="50CF9689" w:rsidR="007F4D8B" w:rsidRDefault="00030E5C" w:rsidP="007F4D8B">
      <w:pPr>
        <w:pStyle w:val="Body"/>
      </w:pPr>
      <w:r>
        <w:br w:type="column"/>
      </w:r>
      <w:r w:rsidR="007F4D8B">
        <w:t>to remain freely available for schools and community outreach events.</w:t>
      </w:r>
    </w:p>
    <w:p w14:paraId="311648F2" w14:textId="46CEEA40" w:rsidR="007F4D8B" w:rsidRDefault="007F4D8B" w:rsidP="007F4D8B">
      <w:pPr>
        <w:pStyle w:val="Body"/>
      </w:pPr>
      <w:r>
        <w:t>As interest in these logging simulation resources continues to expand, strategies for offering formalized training complimenting existing efforts at the University of Idaho, University of Idaho Experimental Forest and beyond are being explored. This new training pathway development is a critical step in providing the logging industry with the talent pipeline needed to meet future workforce needs.</w:t>
      </w:r>
    </w:p>
    <w:p w14:paraId="02E7FB69" w14:textId="1C451A82" w:rsidR="007F4D8B" w:rsidRPr="007F4D8B" w:rsidRDefault="007F4D8B" w:rsidP="007F4D8B">
      <w:pPr>
        <w:pStyle w:val="Body"/>
        <w:spacing w:before="120"/>
      </w:pPr>
      <w:r>
        <w:rPr>
          <w:noProof/>
        </w:rPr>
        <w:drawing>
          <wp:inline distT="0" distB="0" distL="0" distR="0" wp14:anchorId="401BA6E3" wp14:editId="7FDE3691">
            <wp:extent cx="3086100" cy="2058670"/>
            <wp:effectExtent l="0" t="0" r="0" b="0"/>
            <wp:docPr id="1260684575" name="Picture 7" descr="A truck parked in fro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684575" name="Picture 7" descr="A truck parked in front of a building&#10;&#10;AI-generated content may be incorrect."/>
                    <pic:cNvPicPr/>
                  </pic:nvPicPr>
                  <pic:blipFill>
                    <a:blip r:embed="rId14" cstate="print">
                      <a:extLst>
                        <a:ext uri="{28A0092B-C50C-407E-A947-70E740481C1C}">
                          <a14:useLocalDpi xmlns:a14="http://schemas.microsoft.com/office/drawing/2010/main"/>
                        </a:ext>
                      </a:extLst>
                    </a:blip>
                    <a:stretch>
                      <a:fillRect/>
                    </a:stretch>
                  </pic:blipFill>
                  <pic:spPr>
                    <a:xfrm>
                      <a:off x="0" y="0"/>
                      <a:ext cx="3086100" cy="2058670"/>
                    </a:xfrm>
                    <a:prstGeom prst="rect">
                      <a:avLst/>
                    </a:prstGeom>
                  </pic:spPr>
                </pic:pic>
              </a:graphicData>
            </a:graphic>
          </wp:inline>
        </w:drawing>
      </w:r>
    </w:p>
    <w:p w14:paraId="18A48A51" w14:textId="50F521C1" w:rsidR="007F4D8B" w:rsidRPr="00D77CD6" w:rsidRDefault="007F4D8B" w:rsidP="00D77CD6">
      <w:pPr>
        <w:pStyle w:val="PhotoCaption"/>
      </w:pPr>
      <w:r w:rsidRPr="00D77CD6">
        <w:t xml:space="preserve">Logging simulator trailer in front of Idaho State Capitol for Loggers and Haulers Day with ALC-Idaho. Photo </w:t>
      </w:r>
      <w:r w:rsidRPr="00D77CD6">
        <w:t>by</w:t>
      </w:r>
      <w:r w:rsidRPr="00D77CD6">
        <w:t xml:space="preserve"> Ryer Becker</w:t>
      </w:r>
      <w:r w:rsidRPr="00D77CD6">
        <w:t>.</w:t>
      </w:r>
    </w:p>
    <w:p w14:paraId="7B5B0E7B" w14:textId="77777777" w:rsidR="007F4D8B" w:rsidRDefault="007F4D8B" w:rsidP="007F4D8B">
      <w:pPr>
        <w:pStyle w:val="PhotoCaption"/>
        <w:rPr>
          <w:noProof/>
        </w:rPr>
      </w:pPr>
    </w:p>
    <w:p w14:paraId="6F477958" w14:textId="77777777" w:rsidR="007F4D8B" w:rsidRDefault="007F4D8B" w:rsidP="007F4D8B">
      <w:pPr>
        <w:pStyle w:val="Body"/>
        <w:rPr>
          <w:noProof/>
        </w:rPr>
      </w:pPr>
      <w:r>
        <w:rPr>
          <w:noProof/>
        </w:rPr>
        <w:drawing>
          <wp:inline distT="0" distB="0" distL="0" distR="0" wp14:anchorId="0AE04C4B" wp14:editId="59DB9736">
            <wp:extent cx="3086100" cy="2058670"/>
            <wp:effectExtent l="0" t="0" r="0" b="0"/>
            <wp:docPr id="205367805" name="Picture 8" descr="A group of people in safety vests and helme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67805" name="Picture 8" descr="A group of people in safety vests and helmets&#10;&#10;AI-generated content may be incorrect."/>
                    <pic:cNvPicPr/>
                  </pic:nvPicPr>
                  <pic:blipFill>
                    <a:blip r:embed="rId15" cstate="print">
                      <a:extLst>
                        <a:ext uri="{28A0092B-C50C-407E-A947-70E740481C1C}">
                          <a14:useLocalDpi xmlns:a14="http://schemas.microsoft.com/office/drawing/2010/main"/>
                        </a:ext>
                      </a:extLst>
                    </a:blip>
                    <a:stretch>
                      <a:fillRect/>
                    </a:stretch>
                  </pic:blipFill>
                  <pic:spPr>
                    <a:xfrm>
                      <a:off x="0" y="0"/>
                      <a:ext cx="3086100" cy="2058670"/>
                    </a:xfrm>
                    <a:prstGeom prst="rect">
                      <a:avLst/>
                    </a:prstGeom>
                  </pic:spPr>
                </pic:pic>
              </a:graphicData>
            </a:graphic>
          </wp:inline>
        </w:drawing>
      </w:r>
    </w:p>
    <w:p w14:paraId="25DD61B5" w14:textId="0F2E559B" w:rsidR="00030E5C" w:rsidRPr="00D77CD6" w:rsidRDefault="007F4D8B" w:rsidP="00D77CD6">
      <w:pPr>
        <w:pStyle w:val="PhotoCaption"/>
      </w:pPr>
      <w:r w:rsidRPr="00D77CD6">
        <w:t>University of Idaho</w:t>
      </w:r>
      <w:r w:rsidRPr="00D77CD6">
        <w:t xml:space="preserve"> students teaching high </w:t>
      </w:r>
      <w:proofErr w:type="gramStart"/>
      <w:r w:rsidRPr="00D77CD6">
        <w:t>schoolers</w:t>
      </w:r>
      <w:proofErr w:type="gramEnd"/>
      <w:r w:rsidRPr="00D77CD6">
        <w:t xml:space="preserve"> basic equipment controls at career exploration </w:t>
      </w:r>
      <w:proofErr w:type="gramStart"/>
      <w:r w:rsidRPr="00D77CD6">
        <w:t>event</w:t>
      </w:r>
      <w:proofErr w:type="gramEnd"/>
      <w:r w:rsidRPr="00D77CD6">
        <w:t xml:space="preserve">. Photo </w:t>
      </w:r>
      <w:r w:rsidRPr="00D77CD6">
        <w:t xml:space="preserve">by </w:t>
      </w:r>
      <w:r w:rsidRPr="00D77CD6">
        <w:t>Ryer Becker</w:t>
      </w:r>
      <w:r w:rsidRPr="00D77CD6">
        <w:t>.</w:t>
      </w:r>
    </w:p>
    <w:p w14:paraId="385ECE0F" w14:textId="77777777" w:rsidR="000D2E09" w:rsidRDefault="000D2E09" w:rsidP="007F4D8B">
      <w:pPr>
        <w:pStyle w:val="Body"/>
        <w:rPr>
          <w:noProof/>
        </w:rPr>
        <w:sectPr w:rsidR="000D2E09" w:rsidSect="00C4046C">
          <w:headerReference w:type="default" r:id="rId16"/>
          <w:footerReference w:type="default" r:id="rId17"/>
          <w:headerReference w:type="first" r:id="rId18"/>
          <w:type w:val="continuous"/>
          <w:pgSz w:w="12240" w:h="15840"/>
          <w:pgMar w:top="1612" w:right="1080" w:bottom="720" w:left="1080" w:header="990" w:footer="1067" w:gutter="0"/>
          <w:cols w:num="2" w:space="360"/>
          <w:titlePg/>
          <w:docGrid w:linePitch="360"/>
        </w:sectPr>
      </w:pPr>
    </w:p>
    <w:p w14:paraId="2813D5AA" w14:textId="77777777" w:rsidR="00513191" w:rsidRPr="004452D5" w:rsidRDefault="000D2E09" w:rsidP="007F4D8B">
      <w:pPr>
        <w:pStyle w:val="Body"/>
        <w:rPr>
          <w:sz w:val="6"/>
          <w:szCs w:val="6"/>
        </w:rPr>
      </w:pPr>
      <w:r w:rsidRPr="004452D5">
        <w:rPr>
          <w:noProof/>
          <w:sz w:val="6"/>
          <w:szCs w:val="6"/>
        </w:rPr>
        <mc:AlternateContent>
          <mc:Choice Requires="wps">
            <w:drawing>
              <wp:anchor distT="0" distB="0" distL="114300" distR="114300" simplePos="0" relativeHeight="251660288" behindDoc="1" locked="0" layoutInCell="1" allowOverlap="1" wp14:anchorId="70C01620" wp14:editId="68B92AFF">
                <wp:simplePos x="0" y="0"/>
                <wp:positionH relativeFrom="margin">
                  <wp:posOffset>0</wp:posOffset>
                </wp:positionH>
                <wp:positionV relativeFrom="bottomMargin">
                  <wp:posOffset>-2072005</wp:posOffset>
                </wp:positionV>
                <wp:extent cx="6400800" cy="1963420"/>
                <wp:effectExtent l="0" t="0" r="0" b="17780"/>
                <wp:wrapNone/>
                <wp:docPr id="61" name="Text Box 61"/>
                <wp:cNvGraphicFramePr/>
                <a:graphic xmlns:a="http://schemas.openxmlformats.org/drawingml/2006/main">
                  <a:graphicData uri="http://schemas.microsoft.com/office/word/2010/wordprocessingShape">
                    <wps:wsp>
                      <wps:cNvSpPr txBox="1"/>
                      <wps:spPr>
                        <a:xfrm>
                          <a:off x="0" y="0"/>
                          <a:ext cx="6400800" cy="196342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27A0607" w14:textId="77777777" w:rsidR="00CA5CC2" w:rsidRPr="001E4CAE" w:rsidRDefault="00CA5CC2" w:rsidP="004826E5">
                            <w:pPr>
                              <w:widowControl w:val="0"/>
                              <w:suppressAutoHyphens/>
                              <w:autoSpaceDE w:val="0"/>
                              <w:autoSpaceDN w:val="0"/>
                              <w:adjustRightInd w:val="0"/>
                              <w:spacing w:after="90" w:line="288" w:lineRule="auto"/>
                              <w:textAlignment w:val="center"/>
                              <w:rPr>
                                <w:rFonts w:ascii="Verdana" w:hAnsi="Verdana" w:cs="FranklinGothicURW-Hea"/>
                                <w:b/>
                                <w:color w:val="000000"/>
                                <w:spacing w:val="-10"/>
                              </w:rPr>
                            </w:pPr>
                            <w:r w:rsidRPr="001E4CAE">
                              <w:rPr>
                                <w:rFonts w:ascii="Verdana" w:hAnsi="Verdana" w:cs="FranklinGothicURW-Hea"/>
                                <w:b/>
                                <w:caps/>
                                <w:color w:val="F2B414"/>
                                <w:spacing w:val="-10"/>
                              </w:rPr>
                              <w:t>For more information</w:t>
                            </w:r>
                            <w:r w:rsidR="000D2E09" w:rsidRPr="000D2E09">
                              <w:rPr>
                                <w:noProof/>
                              </w:rPr>
                              <w:t xml:space="preserve"> </w:t>
                            </w:r>
                          </w:p>
                          <w:p w14:paraId="797EA1DF" w14:textId="7B8D7396" w:rsidR="00CA5CC2" w:rsidRPr="007562DC" w:rsidRDefault="007F4D8B" w:rsidP="007562DC">
                            <w:pPr>
                              <w:pStyle w:val="MoreInformation"/>
                            </w:pPr>
                            <w:r>
                              <w:rPr>
                                <w:rFonts w:cs="FranklinGothicURW-Hea"/>
                                <w:b/>
                              </w:rPr>
                              <w:t>Ryer Becker</w:t>
                            </w:r>
                            <w:r w:rsidRPr="00C65A3D">
                              <w:t xml:space="preserve">, </w:t>
                            </w:r>
                            <w:r>
                              <w:t>Forest Operations and Products Manufacturing Extension S</w:t>
                            </w:r>
                            <w:r w:rsidRPr="00947A76">
                              <w:t xml:space="preserve">pecialist • </w:t>
                            </w:r>
                            <w:r>
                              <w:t xml:space="preserve">University of Idaho Forest, Rangeland and Fire </w:t>
                            </w:r>
                            <w:r>
                              <w:br/>
                              <w:t xml:space="preserve">Sciences </w:t>
                            </w:r>
                            <w:r w:rsidRPr="00947A76">
                              <w:t xml:space="preserve">• 208-874-2698 • </w:t>
                            </w:r>
                            <w:hyperlink r:id="rId19" w:history="1">
                              <w:r w:rsidRPr="00947A76">
                                <w:rPr>
                                  <w:rStyle w:val="Hyperlink"/>
                                  <w:color w:val="000000" w:themeColor="text1"/>
                                  <w:u w:val="none"/>
                                </w:rPr>
                                <w:t>rbecker@uidaho.edu</w:t>
                              </w:r>
                            </w:hyperlink>
                          </w:p>
                          <w:p w14:paraId="0A14D51C" w14:textId="571B817A" w:rsidR="00CA5CC2" w:rsidRDefault="008A50DF" w:rsidP="007562DC">
                            <w:pPr>
                              <w:pStyle w:val="FilenameMonthYear"/>
                            </w:pPr>
                            <w:r>
                              <w:t xml:space="preserve">83-25-rbecker-logging-simulator </w:t>
                            </w:r>
                            <w:r w:rsidR="00CA5CC2">
                              <w:t xml:space="preserve">• </w:t>
                            </w:r>
                            <w:r>
                              <w:t>12</w:t>
                            </w:r>
                            <w:r w:rsidR="00CA5CC2" w:rsidRPr="00C65A3D">
                              <w:t>/</w:t>
                            </w:r>
                            <w:r>
                              <w:t>25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01620" id="Text Box 61" o:spid="_x0000_s1028" type="#_x0000_t202" style="position:absolute;margin-left:0;margin-top:-163.15pt;width:7in;height:154.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" filled="f" stroked="f">
                <v:textbox inset="0,0,0,0">
                  <w:txbxContent>
                    <w:p w14:paraId="027A0607" w14:textId="77777777" w:rsidR="00CA5CC2" w:rsidRPr="001E4CAE" w:rsidRDefault="00CA5CC2" w:rsidP="004826E5">
                      <w:pPr>
                        <w:widowControl w:val="0"/>
                        <w:suppressAutoHyphens/>
                        <w:autoSpaceDE w:val="0"/>
                        <w:autoSpaceDN w:val="0"/>
                        <w:adjustRightInd w:val="0"/>
                        <w:spacing w:after="90" w:line="288" w:lineRule="auto"/>
                        <w:textAlignment w:val="center"/>
                        <w:rPr>
                          <w:rFonts w:ascii="Verdana" w:hAnsi="Verdana" w:cs="FranklinGothicURW-Hea"/>
                          <w:b/>
                          <w:color w:val="000000"/>
                          <w:spacing w:val="-10"/>
                        </w:rPr>
                      </w:pPr>
                      <w:r w:rsidRPr="001E4CAE">
                        <w:rPr>
                          <w:rFonts w:ascii="Verdana" w:hAnsi="Verdana" w:cs="FranklinGothicURW-Hea"/>
                          <w:b/>
                          <w:caps/>
                          <w:color w:val="F2B414"/>
                          <w:spacing w:val="-10"/>
                        </w:rPr>
                        <w:t>For more information</w:t>
                      </w:r>
                      <w:r w:rsidR="000D2E09" w:rsidRPr="000D2E09">
                        <w:rPr>
                          <w:noProof/>
                        </w:rPr>
                        <w:t xml:space="preserve"> </w:t>
                      </w:r>
                    </w:p>
                    <w:p w14:paraId="797EA1DF" w14:textId="7B8D7396" w:rsidR="00CA5CC2" w:rsidRPr="007562DC" w:rsidRDefault="007F4D8B" w:rsidP="007562DC">
                      <w:pPr>
                        <w:pStyle w:val="MoreInformation"/>
                      </w:pPr>
                      <w:r>
                        <w:rPr>
                          <w:rFonts w:cs="FranklinGothicURW-Hea"/>
                          <w:b/>
                        </w:rPr>
                        <w:t>Ryer Becker</w:t>
                      </w:r>
                      <w:r w:rsidRPr="00C65A3D">
                        <w:t xml:space="preserve">, </w:t>
                      </w:r>
                      <w:r>
                        <w:t>Forest Operations and Products Manufacturing Extension S</w:t>
                      </w:r>
                      <w:r w:rsidRPr="00947A76">
                        <w:t xml:space="preserve">pecialist • </w:t>
                      </w:r>
                      <w:r>
                        <w:t xml:space="preserve">University of Idaho Forest, Rangeland and Fire </w:t>
                      </w:r>
                      <w:r>
                        <w:br/>
                        <w:t xml:space="preserve">Sciences </w:t>
                      </w:r>
                      <w:r w:rsidRPr="00947A76">
                        <w:t xml:space="preserve">• 208-874-2698 • </w:t>
                      </w:r>
                      <w:hyperlink r:id="rId20" w:history="1">
                        <w:r w:rsidRPr="00947A76">
                          <w:rPr>
                            <w:rStyle w:val="Hyperlink"/>
                            <w:color w:val="000000" w:themeColor="text1"/>
                            <w:u w:val="none"/>
                          </w:rPr>
                          <w:t>rbecker@uidaho.edu</w:t>
                        </w:r>
                      </w:hyperlink>
                    </w:p>
                    <w:p w14:paraId="0A14D51C" w14:textId="571B817A" w:rsidR="00CA5CC2" w:rsidRDefault="008A50DF" w:rsidP="007562DC">
                      <w:pPr>
                        <w:pStyle w:val="FilenameMonthYear"/>
                      </w:pPr>
                      <w:r>
                        <w:t xml:space="preserve">83-25-rbecker-logging-simulator </w:t>
                      </w:r>
                      <w:r w:rsidR="00CA5CC2">
                        <w:t xml:space="preserve">• </w:t>
                      </w:r>
                      <w:r>
                        <w:t>12</w:t>
                      </w:r>
                      <w:r w:rsidR="00CA5CC2" w:rsidRPr="00C65A3D">
                        <w:t>/</w:t>
                      </w:r>
                      <w:r>
                        <w:t>25</w:t>
                      </w:r>
                    </w:p>
                  </w:txbxContent>
                </v:textbox>
                <w10:wrap anchorx="margin" anchory="margin"/>
              </v:shape>
            </w:pict>
          </mc:Fallback>
        </mc:AlternateContent>
      </w:r>
    </w:p>
    <w:sectPr w:rsidR="00513191" w:rsidRPr="004452D5" w:rsidSect="00C4046C">
      <w:type w:val="continuous"/>
      <w:pgSz w:w="12240" w:h="15840"/>
      <w:pgMar w:top="1612" w:right="1080" w:bottom="720" w:left="1080" w:header="990" w:footer="1067" w:gutter="0"/>
      <w:cols w:num="2"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5FDB7" w14:textId="77777777" w:rsidR="002256B1" w:rsidRDefault="002256B1" w:rsidP="00C90214">
      <w:r>
        <w:separator/>
      </w:r>
    </w:p>
  </w:endnote>
  <w:endnote w:type="continuationSeparator" w:id="0">
    <w:p w14:paraId="55E12A44" w14:textId="77777777" w:rsidR="002256B1" w:rsidRDefault="002256B1" w:rsidP="00C9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GothicURW-Hea">
    <w:altName w:val="Times New Roman"/>
    <w:charset w:val="00"/>
    <w:family w:val="roman"/>
    <w:pitch w:val="variable"/>
    <w:sig w:usb0="00000003" w:usb1="00000000" w:usb2="00000000" w:usb3="00000000" w:csb0="00000001" w:csb1="00000000"/>
  </w:font>
  <w:font w:name="FranklinGothicURW-Dem">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anklinGothicURW-Boo">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4850" w14:textId="77777777" w:rsidR="00CA5CC2" w:rsidRDefault="00CA5CC2" w:rsidP="00F03A04">
    <w:pPr>
      <w:pStyle w:val="Footer"/>
    </w:pPr>
    <w:r>
      <w:rPr>
        <w:noProof/>
      </w:rPr>
      <mc:AlternateContent>
        <mc:Choice Requires="wps">
          <w:drawing>
            <wp:anchor distT="0" distB="0" distL="114300" distR="114300" simplePos="0" relativeHeight="251664384" behindDoc="0" locked="0" layoutInCell="1" allowOverlap="1" wp14:anchorId="76660020" wp14:editId="421FBB91">
              <wp:simplePos x="0" y="0"/>
              <wp:positionH relativeFrom="page">
                <wp:posOffset>685800</wp:posOffset>
              </wp:positionH>
              <wp:positionV relativeFrom="page">
                <wp:posOffset>8928735</wp:posOffset>
              </wp:positionV>
              <wp:extent cx="6400800" cy="0"/>
              <wp:effectExtent l="0" t="0" r="25400" b="25400"/>
              <wp:wrapNone/>
              <wp:docPr id="20" name="Straight Connector 20"/>
              <wp:cNvGraphicFramePr/>
              <a:graphic xmlns:a="http://schemas.openxmlformats.org/drawingml/2006/main">
                <a:graphicData uri="http://schemas.microsoft.com/office/word/2010/wordprocessingShape">
                  <wps:wsp>
                    <wps:cNvCnPr/>
                    <wps:spPr>
                      <a:xfrm>
                        <a:off x="0" y="0"/>
                        <a:ext cx="6400800" cy="0"/>
                      </a:xfrm>
                      <a:prstGeom prst="line">
                        <a:avLst/>
                      </a:prstGeom>
                      <a:ln w="31750">
                        <a:solidFill>
                          <a:srgbClr val="FDB21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58117C7" id="Straight Connector 20" o:spid="_x0000_s1026" style="position:absolute;z-index:251664384;visibility:visible;mso-wrap-style:square;mso-wrap-distance-left:9pt;mso-wrap-distance-top:0;mso-wrap-distance-right:9pt;mso-wrap-distance-bottom:0;mso-position-horizontal:absolute;mso-position-horizontal-relative:page;mso-position-vertical:absolute;mso-position-vertical-relative:page" from="54pt,703.05pt" to="558pt,7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" strokecolor="#fdb213" strokeweight="2.5pt">
              <w10:wrap anchorx="page" anchory="page"/>
            </v:line>
          </w:pict>
        </mc:Fallback>
      </mc:AlternateContent>
    </w:r>
    <w:r w:rsidRPr="00E51A20">
      <w:rPr>
        <w:noProof/>
      </w:rPr>
      <w:drawing>
        <wp:anchor distT="0" distB="0" distL="114300" distR="114300" simplePos="0" relativeHeight="251662336" behindDoc="0" locked="0" layoutInCell="1" allowOverlap="1" wp14:anchorId="566B91E6" wp14:editId="77C917CB">
          <wp:simplePos x="0" y="0"/>
          <wp:positionH relativeFrom="margin">
            <wp:posOffset>0</wp:posOffset>
          </wp:positionH>
          <wp:positionV relativeFrom="bottomMargin">
            <wp:posOffset>454660</wp:posOffset>
          </wp:positionV>
          <wp:extent cx="1930400" cy="525145"/>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Logo.png"/>
                  <pic:cNvPicPr/>
                </pic:nvPicPr>
                <pic:blipFill>
                  <a:blip r:embed="rId1">
                    <a:extLst>
                      <a:ext uri="{28A0092B-C50C-407E-A947-70E740481C1C}">
                        <a14:useLocalDpi xmlns:a14="http://schemas.microsoft.com/office/drawing/2010/main" val="0"/>
                      </a:ext>
                    </a:extLst>
                  </a:blip>
                  <a:stretch>
                    <a:fillRect/>
                  </a:stretch>
                </pic:blipFill>
                <pic:spPr>
                  <a:xfrm>
                    <a:off x="0" y="0"/>
                    <a:ext cx="1930400" cy="5251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A3F9" w14:textId="77777777" w:rsidR="00CA5CC2" w:rsidRDefault="00CA5CC2" w:rsidP="00F03A04">
    <w:pPr>
      <w:pStyle w:val="Footer"/>
    </w:pPr>
    <w:r>
      <w:rPr>
        <w:noProof/>
      </w:rPr>
      <mc:AlternateContent>
        <mc:Choice Requires="wps">
          <w:drawing>
            <wp:anchor distT="0" distB="0" distL="114300" distR="114300" simplePos="0" relativeHeight="251659264" behindDoc="0" locked="0" layoutInCell="1" allowOverlap="1" wp14:anchorId="3BE4F7E3" wp14:editId="5A068C1D">
              <wp:simplePos x="0" y="0"/>
              <wp:positionH relativeFrom="page">
                <wp:posOffset>685800</wp:posOffset>
              </wp:positionH>
              <wp:positionV relativeFrom="page">
                <wp:posOffset>8925739</wp:posOffset>
              </wp:positionV>
              <wp:extent cx="6400800" cy="0"/>
              <wp:effectExtent l="0" t="0" r="25400" b="25400"/>
              <wp:wrapNone/>
              <wp:docPr id="18" name="Straight Connector 18"/>
              <wp:cNvGraphicFramePr/>
              <a:graphic xmlns:a="http://schemas.openxmlformats.org/drawingml/2006/main">
                <a:graphicData uri="http://schemas.microsoft.com/office/word/2010/wordprocessingShape">
                  <wps:wsp>
                    <wps:cNvCnPr/>
                    <wps:spPr>
                      <a:xfrm>
                        <a:off x="0" y="0"/>
                        <a:ext cx="6400800" cy="0"/>
                      </a:xfrm>
                      <a:prstGeom prst="line">
                        <a:avLst/>
                      </a:prstGeom>
                      <a:ln w="31750">
                        <a:solidFill>
                          <a:srgbClr val="FDB21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5545B6F" id="Straight Connector 18"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54pt,702.8pt" to="558pt,7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" strokecolor="#fdb213" strokeweight="2.5pt">
              <w10:wrap anchorx="page" anchory="page"/>
            </v:line>
          </w:pict>
        </mc:Fallback>
      </mc:AlternateContent>
    </w:r>
    <w:r w:rsidRPr="00E51A20">
      <w:rPr>
        <w:noProof/>
      </w:rPr>
      <w:drawing>
        <wp:anchor distT="0" distB="0" distL="114300" distR="114300" simplePos="0" relativeHeight="251660288" behindDoc="0" locked="0" layoutInCell="1" allowOverlap="1" wp14:anchorId="483A2DC5" wp14:editId="7AFAB45B">
          <wp:simplePos x="0" y="0"/>
          <wp:positionH relativeFrom="margin">
            <wp:posOffset>0</wp:posOffset>
          </wp:positionH>
          <wp:positionV relativeFrom="bottomMargin">
            <wp:posOffset>453390</wp:posOffset>
          </wp:positionV>
          <wp:extent cx="1930400" cy="525145"/>
          <wp:effectExtent l="0" t="0" r="0"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Logo.png"/>
                  <pic:cNvPicPr/>
                </pic:nvPicPr>
                <pic:blipFill>
                  <a:blip r:embed="rId1">
                    <a:extLst>
                      <a:ext uri="{28A0092B-C50C-407E-A947-70E740481C1C}">
                        <a14:useLocalDpi xmlns:a14="http://schemas.microsoft.com/office/drawing/2010/main" val="0"/>
                      </a:ext>
                    </a:extLst>
                  </a:blip>
                  <a:stretch>
                    <a:fillRect/>
                  </a:stretch>
                </pic:blipFill>
                <pic:spPr>
                  <a:xfrm>
                    <a:off x="0" y="0"/>
                    <a:ext cx="1930400" cy="5251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B8B8" w14:textId="77777777" w:rsidR="00CA5CC2" w:rsidRDefault="00CA5CC2" w:rsidP="00C4046C">
    <w:pPr>
      <w:widowControl w:val="0"/>
      <w:suppressAutoHyphens/>
      <w:autoSpaceDE w:val="0"/>
      <w:autoSpaceDN w:val="0"/>
      <w:adjustRightInd w:val="0"/>
      <w:textAlignment w:val="center"/>
      <w:rPr>
        <w:rFonts w:ascii="Calibri" w:hAnsi="Calibri" w:cs="Calibri"/>
        <w:color w:val="000000"/>
        <w:sz w:val="17"/>
        <w:szCs w:val="17"/>
      </w:rPr>
    </w:pPr>
    <w:r>
      <w:rPr>
        <w:noProof/>
      </w:rPr>
      <mc:AlternateContent>
        <mc:Choice Requires="wps">
          <w:drawing>
            <wp:anchor distT="0" distB="0" distL="114300" distR="114300" simplePos="0" relativeHeight="251668480" behindDoc="0" locked="0" layoutInCell="1" allowOverlap="1" wp14:anchorId="48C32AC2" wp14:editId="024C258E">
              <wp:simplePos x="0" y="0"/>
              <wp:positionH relativeFrom="page">
                <wp:posOffset>685800</wp:posOffset>
              </wp:positionH>
              <wp:positionV relativeFrom="page">
                <wp:posOffset>8925560</wp:posOffset>
              </wp:positionV>
              <wp:extent cx="64008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w="31750">
                        <a:solidFill>
                          <a:srgbClr val="FDB21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21D345F" id="Straight Connector 1" o:spid="_x0000_s1026" style="position:absolute;z-index:251668480;visibility:visible;mso-wrap-style:square;mso-wrap-distance-left:9pt;mso-wrap-distance-top:0;mso-wrap-distance-right:9pt;mso-wrap-distance-bottom:0;mso-position-horizontal:absolute;mso-position-horizontal-relative:page;mso-position-vertical:absolute;mso-position-vertical-relative:page" from="54pt,702.8pt" to="558pt,7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" strokecolor="#fdb213" strokeweight="2.5pt">
              <w10:wrap anchorx="page" anchory="page"/>
            </v:line>
          </w:pict>
        </mc:Fallback>
      </mc:AlternateContent>
    </w:r>
  </w:p>
  <w:p w14:paraId="27FD5EC2" w14:textId="77777777" w:rsidR="00CA5CC2" w:rsidRDefault="00CA5CC2" w:rsidP="00C4046C">
    <w:pPr>
      <w:widowControl w:val="0"/>
      <w:suppressAutoHyphens/>
      <w:autoSpaceDE w:val="0"/>
      <w:autoSpaceDN w:val="0"/>
      <w:adjustRightInd w:val="0"/>
      <w:textAlignment w:val="center"/>
      <w:rPr>
        <w:rFonts w:ascii="Calibri" w:hAnsi="Calibri" w:cs="Calibri"/>
        <w:color w:val="000000"/>
        <w:sz w:val="17"/>
        <w:szCs w:val="17"/>
      </w:rPr>
    </w:pPr>
  </w:p>
  <w:p w14:paraId="3E29123E" w14:textId="35EA2998" w:rsidR="00CA5CC2" w:rsidRPr="00F03A04" w:rsidRDefault="00681249" w:rsidP="00906AC3">
    <w:pPr>
      <w:pStyle w:val="Footer"/>
      <w:jc w:val="center"/>
    </w:pPr>
    <w:r w:rsidRPr="00F03A04">
      <w:t>University of Idaho, U.S. Department of Agriculture and Idaho counties cooperating.</w:t>
    </w:r>
    <w:r w:rsidR="00906AC3">
      <w:br/>
    </w:r>
    <w:r>
      <w:t>T</w:t>
    </w:r>
    <w:r w:rsidRPr="00F03A04">
      <w:t>he University of Idaho is 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F9203" w14:textId="77777777" w:rsidR="002256B1" w:rsidRDefault="002256B1" w:rsidP="00C90214">
      <w:r>
        <w:separator/>
      </w:r>
    </w:p>
  </w:footnote>
  <w:footnote w:type="continuationSeparator" w:id="0">
    <w:p w14:paraId="179561E9" w14:textId="77777777" w:rsidR="002256B1" w:rsidRDefault="002256B1" w:rsidP="00C90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3AFE" w14:textId="77777777" w:rsidR="00CA5CC2" w:rsidRPr="000024E2" w:rsidRDefault="00CA5CC2" w:rsidP="000024E2">
    <w:r>
      <w:rPr>
        <w:noProof/>
      </w:rPr>
      <w:drawing>
        <wp:inline distT="0" distB="0" distL="0" distR="0" wp14:anchorId="4E7D2316" wp14:editId="31B7E201">
          <wp:extent cx="2933700" cy="195871"/>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actPg2Head.png"/>
                  <pic:cNvPicPr/>
                </pic:nvPicPr>
                <pic:blipFill>
                  <a:blip r:embed="rId1">
                    <a:extLst>
                      <a:ext uri="{28A0092B-C50C-407E-A947-70E740481C1C}">
                        <a14:useLocalDpi xmlns:a14="http://schemas.microsoft.com/office/drawing/2010/main" val="0"/>
                      </a:ext>
                    </a:extLst>
                  </a:blip>
                  <a:stretch>
                    <a:fillRect/>
                  </a:stretch>
                </pic:blipFill>
                <pic:spPr>
                  <a:xfrm>
                    <a:off x="0" y="0"/>
                    <a:ext cx="2933700" cy="19587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B386" w14:textId="77777777" w:rsidR="00CA5CC2" w:rsidRDefault="00CA5CC2">
    <w:pPr>
      <w:pStyle w:val="Header"/>
    </w:pPr>
    <w:r>
      <w:rPr>
        <w:noProof/>
      </w:rPr>
      <w:drawing>
        <wp:inline distT="0" distB="0" distL="0" distR="0" wp14:anchorId="78A2AE85" wp14:editId="140E1430">
          <wp:extent cx="6400800" cy="14592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actHeader.png"/>
                  <pic:cNvPicPr/>
                </pic:nvPicPr>
                <pic:blipFill>
                  <a:blip r:embed="rId1">
                    <a:extLst>
                      <a:ext uri="{28A0092B-C50C-407E-A947-70E740481C1C}">
                        <a14:useLocalDpi xmlns:a14="http://schemas.microsoft.com/office/drawing/2010/main" val="0"/>
                      </a:ext>
                    </a:extLst>
                  </a:blip>
                  <a:stretch>
                    <a:fillRect/>
                  </a:stretch>
                </pic:blipFill>
                <pic:spPr>
                  <a:xfrm>
                    <a:off x="0" y="0"/>
                    <a:ext cx="6400800" cy="1459230"/>
                  </a:xfrm>
                  <a:prstGeom prst="rect">
                    <a:avLst/>
                  </a:prstGeom>
                </pic:spPr>
              </pic:pic>
            </a:graphicData>
          </a:graphic>
        </wp:inline>
      </w:drawing>
    </w:r>
  </w:p>
  <w:p w14:paraId="1F27D9A6" w14:textId="77777777" w:rsidR="00CA5CC2" w:rsidRDefault="000D2E09">
    <w:pPr>
      <w:pStyle w:val="Header"/>
    </w:pPr>
    <w:r>
      <w:rPr>
        <w:noProof/>
      </w:rPr>
      <w:drawing>
        <wp:anchor distT="0" distB="0" distL="114300" distR="114300" simplePos="0" relativeHeight="251670528" behindDoc="0" locked="0" layoutInCell="1" allowOverlap="1" wp14:anchorId="7B293041" wp14:editId="762D1E01">
          <wp:simplePos x="0" y="0"/>
          <wp:positionH relativeFrom="leftMargin">
            <wp:posOffset>4013835</wp:posOffset>
          </wp:positionH>
          <wp:positionV relativeFrom="page">
            <wp:posOffset>3091815</wp:posOffset>
          </wp:positionV>
          <wp:extent cx="3073400" cy="2305050"/>
          <wp:effectExtent l="0" t="0" r="0" b="0"/>
          <wp:wrapSquare wrapText="bothSides"/>
          <wp:docPr id="12"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laceholder.jpg"/>
                  <pic:cNvPicPr/>
                </pic:nvPicPr>
                <pic:blipFill>
                  <a:blip r:embed="rId2">
                    <a:extLst>
                      <a:ext uri="{28A0092B-C50C-407E-A947-70E740481C1C}">
                        <a14:useLocalDpi xmlns:a14="http://schemas.microsoft.com/office/drawing/2010/main" val="0"/>
                      </a:ext>
                    </a:extLst>
                  </a:blip>
                  <a:stretch>
                    <a:fillRect/>
                  </a:stretch>
                </pic:blipFill>
                <pic:spPr>
                  <a:xfrm>
                    <a:off x="0" y="0"/>
                    <a:ext cx="3073400" cy="2305050"/>
                  </a:xfrm>
                  <a:prstGeom prst="rect">
                    <a:avLst/>
                  </a:prstGeom>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4E03" w14:textId="77777777" w:rsidR="00CA5CC2" w:rsidRPr="000024E2" w:rsidRDefault="00CA5CC2" w:rsidP="000024E2">
    <w:r>
      <w:rPr>
        <w:noProof/>
      </w:rPr>
      <w:drawing>
        <wp:inline distT="0" distB="0" distL="0" distR="0" wp14:anchorId="7EE6066F" wp14:editId="5991C86F">
          <wp:extent cx="2933700" cy="19587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actPg2Head.png"/>
                  <pic:cNvPicPr/>
                </pic:nvPicPr>
                <pic:blipFill>
                  <a:blip r:embed="rId1">
                    <a:extLst>
                      <a:ext uri="{28A0092B-C50C-407E-A947-70E740481C1C}">
                        <a14:useLocalDpi xmlns:a14="http://schemas.microsoft.com/office/drawing/2010/main" val="0"/>
                      </a:ext>
                    </a:extLst>
                  </a:blip>
                  <a:stretch>
                    <a:fillRect/>
                  </a:stretch>
                </pic:blipFill>
                <pic:spPr>
                  <a:xfrm>
                    <a:off x="0" y="0"/>
                    <a:ext cx="2933700" cy="19587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5195" w14:textId="77777777" w:rsidR="00CA5CC2" w:rsidRDefault="00CA5CC2">
    <w:pPr>
      <w:pStyle w:val="Header"/>
    </w:pPr>
    <w:r>
      <w:rPr>
        <w:noProof/>
      </w:rPr>
      <w:drawing>
        <wp:inline distT="0" distB="0" distL="0" distR="0" wp14:anchorId="3E495A3B" wp14:editId="1F175245">
          <wp:extent cx="2658794" cy="17751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actPg2Head.png"/>
                  <pic:cNvPicPr/>
                </pic:nvPicPr>
                <pic:blipFill>
                  <a:blip r:embed="rId1">
                    <a:extLst>
                      <a:ext uri="{28A0092B-C50C-407E-A947-70E740481C1C}">
                        <a14:useLocalDpi xmlns:a14="http://schemas.microsoft.com/office/drawing/2010/main" val="0"/>
                      </a:ext>
                    </a:extLst>
                  </a:blip>
                  <a:stretch>
                    <a:fillRect/>
                  </a:stretch>
                </pic:blipFill>
                <pic:spPr>
                  <a:xfrm>
                    <a:off x="0" y="0"/>
                    <a:ext cx="2658794" cy="1775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37F1C"/>
    <w:multiLevelType w:val="hybridMultilevel"/>
    <w:tmpl w:val="CA8C17C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C9A2794"/>
    <w:multiLevelType w:val="hybridMultilevel"/>
    <w:tmpl w:val="847AA1D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12B3CD8"/>
    <w:multiLevelType w:val="hybridMultilevel"/>
    <w:tmpl w:val="E74E5BBA"/>
    <w:lvl w:ilvl="0" w:tplc="500C75C0">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5A476C"/>
    <w:multiLevelType w:val="hybridMultilevel"/>
    <w:tmpl w:val="5FC80C4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79706740">
    <w:abstractNumId w:val="2"/>
  </w:num>
  <w:num w:numId="2" w16cid:durableId="686904578">
    <w:abstractNumId w:val="0"/>
  </w:num>
  <w:num w:numId="3" w16cid:durableId="109783400">
    <w:abstractNumId w:val="1"/>
  </w:num>
  <w:num w:numId="4" w16cid:durableId="794719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autoHyphenation/>
  <w:clickAndTypeStyle w:val="Body"/>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77"/>
    <w:rsid w:val="000024E2"/>
    <w:rsid w:val="00030E5C"/>
    <w:rsid w:val="000A5F40"/>
    <w:rsid w:val="000D2E09"/>
    <w:rsid w:val="000D7E06"/>
    <w:rsid w:val="000F0F77"/>
    <w:rsid w:val="000F6426"/>
    <w:rsid w:val="001028D7"/>
    <w:rsid w:val="00107755"/>
    <w:rsid w:val="0013044C"/>
    <w:rsid w:val="001526AB"/>
    <w:rsid w:val="00192E02"/>
    <w:rsid w:val="001B5B40"/>
    <w:rsid w:val="001F12F3"/>
    <w:rsid w:val="002219C8"/>
    <w:rsid w:val="002235BE"/>
    <w:rsid w:val="002256B1"/>
    <w:rsid w:val="00233D2E"/>
    <w:rsid w:val="00270E99"/>
    <w:rsid w:val="00297273"/>
    <w:rsid w:val="002A61C8"/>
    <w:rsid w:val="002E2869"/>
    <w:rsid w:val="003215AD"/>
    <w:rsid w:val="003220D9"/>
    <w:rsid w:val="003376E3"/>
    <w:rsid w:val="00342A18"/>
    <w:rsid w:val="0035609D"/>
    <w:rsid w:val="00360317"/>
    <w:rsid w:val="003818D5"/>
    <w:rsid w:val="003B3C3C"/>
    <w:rsid w:val="003C0834"/>
    <w:rsid w:val="004236A6"/>
    <w:rsid w:val="004452D5"/>
    <w:rsid w:val="004826E5"/>
    <w:rsid w:val="004F2705"/>
    <w:rsid w:val="00506593"/>
    <w:rsid w:val="00511A7C"/>
    <w:rsid w:val="00512883"/>
    <w:rsid w:val="00513191"/>
    <w:rsid w:val="0053048D"/>
    <w:rsid w:val="005B1022"/>
    <w:rsid w:val="0067589F"/>
    <w:rsid w:val="00681249"/>
    <w:rsid w:val="006B241C"/>
    <w:rsid w:val="006D151C"/>
    <w:rsid w:val="006E24B0"/>
    <w:rsid w:val="00721986"/>
    <w:rsid w:val="00726628"/>
    <w:rsid w:val="007314DD"/>
    <w:rsid w:val="00744827"/>
    <w:rsid w:val="007562DC"/>
    <w:rsid w:val="007570C4"/>
    <w:rsid w:val="00786938"/>
    <w:rsid w:val="007D36C6"/>
    <w:rsid w:val="007F4D8B"/>
    <w:rsid w:val="00803D45"/>
    <w:rsid w:val="00852690"/>
    <w:rsid w:val="00852C4D"/>
    <w:rsid w:val="008A50DF"/>
    <w:rsid w:val="008D3EE2"/>
    <w:rsid w:val="00906AC3"/>
    <w:rsid w:val="009310F6"/>
    <w:rsid w:val="009607C3"/>
    <w:rsid w:val="009A00E7"/>
    <w:rsid w:val="009B2802"/>
    <w:rsid w:val="009D56E6"/>
    <w:rsid w:val="00A054B6"/>
    <w:rsid w:val="00A22FE5"/>
    <w:rsid w:val="00A41A74"/>
    <w:rsid w:val="00A438C7"/>
    <w:rsid w:val="00A54E0E"/>
    <w:rsid w:val="00AD4077"/>
    <w:rsid w:val="00AD6776"/>
    <w:rsid w:val="00B07BB2"/>
    <w:rsid w:val="00B1211D"/>
    <w:rsid w:val="00B62B49"/>
    <w:rsid w:val="00B7340F"/>
    <w:rsid w:val="00BF3972"/>
    <w:rsid w:val="00BF7AD8"/>
    <w:rsid w:val="00C20D08"/>
    <w:rsid w:val="00C4046C"/>
    <w:rsid w:val="00C65737"/>
    <w:rsid w:val="00C742A3"/>
    <w:rsid w:val="00C747DA"/>
    <w:rsid w:val="00C90214"/>
    <w:rsid w:val="00C918B5"/>
    <w:rsid w:val="00CA5CC2"/>
    <w:rsid w:val="00CA7639"/>
    <w:rsid w:val="00CB3F09"/>
    <w:rsid w:val="00CC665E"/>
    <w:rsid w:val="00CE6137"/>
    <w:rsid w:val="00D12FC9"/>
    <w:rsid w:val="00D33F53"/>
    <w:rsid w:val="00D6030D"/>
    <w:rsid w:val="00D6460A"/>
    <w:rsid w:val="00D77CD6"/>
    <w:rsid w:val="00E243CD"/>
    <w:rsid w:val="00E50A40"/>
    <w:rsid w:val="00E51A20"/>
    <w:rsid w:val="00E7078B"/>
    <w:rsid w:val="00E978A9"/>
    <w:rsid w:val="00EB1178"/>
    <w:rsid w:val="00ED143D"/>
    <w:rsid w:val="00F03A04"/>
    <w:rsid w:val="00F2455B"/>
    <w:rsid w:val="00F308BC"/>
    <w:rsid w:val="00F6391A"/>
    <w:rsid w:val="00F732EA"/>
    <w:rsid w:val="00F92698"/>
    <w:rsid w:val="00FE4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FD7D81"/>
  <w15:docId w15:val="{65F3CC7A-0E2C-455B-B463-59140760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14"/>
    <w:rPr>
      <w:rFonts w:ascii="Georgia" w:hAnsi="Georgia"/>
      <w:sz w:val="20"/>
      <w:szCs w:val="20"/>
    </w:rPr>
  </w:style>
  <w:style w:type="paragraph" w:styleId="Heading1">
    <w:name w:val="heading 1"/>
    <w:aliases w:val="Heading"/>
    <w:basedOn w:val="BasicParagraph"/>
    <w:next w:val="Normal"/>
    <w:link w:val="Heading1Char"/>
    <w:uiPriority w:val="9"/>
    <w:qFormat/>
    <w:rsid w:val="009310F6"/>
    <w:pPr>
      <w:suppressAutoHyphens/>
      <w:spacing w:before="43"/>
      <w:outlineLvl w:val="0"/>
    </w:pPr>
    <w:rPr>
      <w:rFonts w:ascii="Calibri" w:hAnsi="Calibri" w:cs="FranklinGothicURW-Hea"/>
      <w:b/>
      <w:sz w:val="32"/>
      <w:szCs w:val="32"/>
    </w:rPr>
  </w:style>
  <w:style w:type="paragraph" w:styleId="Heading2">
    <w:name w:val="heading 2"/>
    <w:aliases w:val="Subhead"/>
    <w:basedOn w:val="BasicParagraph"/>
    <w:next w:val="Normal"/>
    <w:link w:val="Heading2Char"/>
    <w:uiPriority w:val="9"/>
    <w:unhideWhenUsed/>
    <w:qFormat/>
    <w:rsid w:val="007314DD"/>
    <w:pPr>
      <w:suppressAutoHyphens/>
      <w:spacing w:before="43" w:after="29"/>
      <w:outlineLvl w:val="1"/>
    </w:pPr>
    <w:rPr>
      <w:rFonts w:ascii="Calibri" w:hAnsi="Calibri" w:cs="FranklinGothicURW-Dem"/>
      <w:sz w:val="28"/>
      <w:szCs w:val="28"/>
    </w:rPr>
  </w:style>
  <w:style w:type="paragraph" w:styleId="Heading3">
    <w:name w:val="heading 3"/>
    <w:basedOn w:val="Normal"/>
    <w:next w:val="Normal"/>
    <w:link w:val="Heading3Char"/>
    <w:uiPriority w:val="9"/>
    <w:semiHidden/>
    <w:unhideWhenUsed/>
    <w:rsid w:val="00F03A0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9310F6"/>
    <w:rPr>
      <w:rFonts w:ascii="Calibri" w:hAnsi="Calibri" w:cs="FranklinGothicURW-Hea"/>
      <w:b/>
      <w:color w:val="000000"/>
      <w:sz w:val="32"/>
      <w:szCs w:val="32"/>
    </w:rPr>
  </w:style>
  <w:style w:type="paragraph" w:styleId="BalloonText">
    <w:name w:val="Balloon Text"/>
    <w:basedOn w:val="Normal"/>
    <w:link w:val="BalloonTextChar"/>
    <w:uiPriority w:val="99"/>
    <w:semiHidden/>
    <w:unhideWhenUsed/>
    <w:rsid w:val="00D603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030D"/>
    <w:rPr>
      <w:rFonts w:ascii="Lucida Grande" w:hAnsi="Lucida Grande" w:cs="Lucida Grande"/>
      <w:sz w:val="18"/>
      <w:szCs w:val="18"/>
    </w:rPr>
  </w:style>
  <w:style w:type="paragraph" w:styleId="Header">
    <w:name w:val="header"/>
    <w:basedOn w:val="Normal"/>
    <w:link w:val="HeaderChar"/>
    <w:uiPriority w:val="99"/>
    <w:unhideWhenUsed/>
    <w:rsid w:val="007314DD"/>
    <w:pPr>
      <w:tabs>
        <w:tab w:val="center" w:pos="4320"/>
        <w:tab w:val="right" w:pos="8640"/>
      </w:tabs>
    </w:pPr>
  </w:style>
  <w:style w:type="character" w:customStyle="1" w:styleId="HeaderChar">
    <w:name w:val="Header Char"/>
    <w:basedOn w:val="DefaultParagraphFont"/>
    <w:link w:val="Header"/>
    <w:uiPriority w:val="99"/>
    <w:rsid w:val="007314DD"/>
    <w:rPr>
      <w:rFonts w:ascii="Georgia" w:hAnsi="Georgia"/>
      <w:sz w:val="20"/>
      <w:szCs w:val="20"/>
    </w:rPr>
  </w:style>
  <w:style w:type="paragraph" w:styleId="Footer">
    <w:name w:val="footer"/>
    <w:basedOn w:val="Normal"/>
    <w:link w:val="FooterChar"/>
    <w:uiPriority w:val="99"/>
    <w:unhideWhenUsed/>
    <w:rsid w:val="00F03A04"/>
    <w:pPr>
      <w:widowControl w:val="0"/>
      <w:suppressAutoHyphens/>
      <w:autoSpaceDE w:val="0"/>
      <w:autoSpaceDN w:val="0"/>
      <w:adjustRightInd w:val="0"/>
      <w:textAlignment w:val="center"/>
    </w:pPr>
    <w:rPr>
      <w:rFonts w:ascii="Calibri" w:hAnsi="Calibri" w:cs="Calibri"/>
      <w:color w:val="000000"/>
      <w:sz w:val="17"/>
      <w:szCs w:val="17"/>
    </w:rPr>
  </w:style>
  <w:style w:type="character" w:customStyle="1" w:styleId="FooterChar">
    <w:name w:val="Footer Char"/>
    <w:basedOn w:val="DefaultParagraphFont"/>
    <w:link w:val="Footer"/>
    <w:uiPriority w:val="99"/>
    <w:rsid w:val="00F03A04"/>
    <w:rPr>
      <w:rFonts w:ascii="Calibri" w:hAnsi="Calibri" w:cs="Calibri"/>
      <w:color w:val="000000"/>
      <w:sz w:val="17"/>
      <w:szCs w:val="17"/>
    </w:rPr>
  </w:style>
  <w:style w:type="paragraph" w:customStyle="1" w:styleId="BasicParagraph">
    <w:name w:val="[Basic Paragraph]"/>
    <w:basedOn w:val="Normal"/>
    <w:uiPriority w:val="99"/>
    <w:rsid w:val="007314DD"/>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Heading2Char">
    <w:name w:val="Heading 2 Char"/>
    <w:aliases w:val="Subhead Char"/>
    <w:basedOn w:val="DefaultParagraphFont"/>
    <w:link w:val="Heading2"/>
    <w:uiPriority w:val="9"/>
    <w:rsid w:val="007314DD"/>
    <w:rPr>
      <w:rFonts w:ascii="Calibri" w:hAnsi="Calibri" w:cs="FranklinGothicURW-Dem"/>
      <w:color w:val="000000"/>
      <w:sz w:val="28"/>
      <w:szCs w:val="28"/>
    </w:rPr>
  </w:style>
  <w:style w:type="paragraph" w:styleId="Title">
    <w:name w:val="Title"/>
    <w:basedOn w:val="Normal"/>
    <w:next w:val="Normal"/>
    <w:link w:val="TitleChar"/>
    <w:uiPriority w:val="10"/>
    <w:qFormat/>
    <w:rsid w:val="00803D45"/>
    <w:pPr>
      <w:spacing w:after="240" w:line="288" w:lineRule="auto"/>
    </w:pPr>
    <w:rPr>
      <w:b/>
      <w:color w:val="231F20"/>
      <w:sz w:val="44"/>
      <w:szCs w:val="44"/>
    </w:rPr>
  </w:style>
  <w:style w:type="character" w:customStyle="1" w:styleId="TitleChar">
    <w:name w:val="Title Char"/>
    <w:basedOn w:val="DefaultParagraphFont"/>
    <w:link w:val="Title"/>
    <w:uiPriority w:val="10"/>
    <w:rsid w:val="00803D45"/>
    <w:rPr>
      <w:rFonts w:ascii="Georgia" w:hAnsi="Georgia"/>
      <w:b/>
      <w:color w:val="231F20"/>
      <w:sz w:val="44"/>
      <w:szCs w:val="44"/>
    </w:rPr>
  </w:style>
  <w:style w:type="paragraph" w:customStyle="1" w:styleId="Body">
    <w:name w:val="Body"/>
    <w:basedOn w:val="BasicParagraph"/>
    <w:qFormat/>
    <w:rsid w:val="00803D45"/>
    <w:pPr>
      <w:spacing w:after="90" w:line="276" w:lineRule="auto"/>
    </w:pPr>
    <w:rPr>
      <w:rFonts w:ascii="Georgia" w:hAnsi="Georgia" w:cs="Georgia"/>
      <w:sz w:val="20"/>
      <w:szCs w:val="20"/>
    </w:rPr>
  </w:style>
  <w:style w:type="paragraph" w:styleId="DocumentMap">
    <w:name w:val="Document Map"/>
    <w:basedOn w:val="Normal"/>
    <w:link w:val="DocumentMapChar"/>
    <w:uiPriority w:val="99"/>
    <w:semiHidden/>
    <w:unhideWhenUsed/>
    <w:rsid w:val="004F2705"/>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F2705"/>
    <w:rPr>
      <w:rFonts w:ascii="Lucida Grande" w:hAnsi="Lucida Grande" w:cs="Lucida Grande"/>
    </w:rPr>
  </w:style>
  <w:style w:type="paragraph" w:styleId="Revision">
    <w:name w:val="Revision"/>
    <w:hidden/>
    <w:uiPriority w:val="99"/>
    <w:semiHidden/>
    <w:rsid w:val="004F2705"/>
    <w:rPr>
      <w:rFonts w:ascii="Georgia" w:hAnsi="Georgia"/>
      <w:sz w:val="20"/>
      <w:szCs w:val="20"/>
    </w:rPr>
  </w:style>
  <w:style w:type="paragraph" w:customStyle="1" w:styleId="PhotoCaption">
    <w:name w:val="Photo Caption"/>
    <w:basedOn w:val="Normal"/>
    <w:qFormat/>
    <w:rsid w:val="009D56E6"/>
    <w:rPr>
      <w:rFonts w:ascii="Calibri" w:hAnsi="Calibri"/>
      <w:sz w:val="18"/>
      <w:szCs w:val="18"/>
    </w:rPr>
  </w:style>
  <w:style w:type="character" w:customStyle="1" w:styleId="Heading3Char">
    <w:name w:val="Heading 3 Char"/>
    <w:basedOn w:val="DefaultParagraphFont"/>
    <w:link w:val="Heading3"/>
    <w:uiPriority w:val="9"/>
    <w:semiHidden/>
    <w:rsid w:val="00F03A04"/>
    <w:rPr>
      <w:rFonts w:asciiTheme="majorHAnsi" w:eastAsiaTheme="majorEastAsia" w:hAnsiTheme="majorHAnsi" w:cstheme="majorBidi"/>
      <w:b/>
      <w:bCs/>
      <w:color w:val="4F81BD" w:themeColor="accent1"/>
      <w:sz w:val="20"/>
      <w:szCs w:val="20"/>
    </w:rPr>
  </w:style>
  <w:style w:type="paragraph" w:customStyle="1" w:styleId="AtaGlanceHeader">
    <w:name w:val="At a Glance Header"/>
    <w:basedOn w:val="Normal"/>
    <w:qFormat/>
    <w:rsid w:val="00BF3972"/>
    <w:pPr>
      <w:pBdr>
        <w:top w:val="single" w:sz="8" w:space="3" w:color="auto"/>
      </w:pBdr>
    </w:pPr>
    <w:rPr>
      <w:rFonts w:ascii="Calibri" w:hAnsi="Calibri"/>
      <w:b/>
      <w:color w:val="FDB213"/>
      <w:sz w:val="28"/>
      <w:szCs w:val="28"/>
    </w:rPr>
  </w:style>
  <w:style w:type="paragraph" w:customStyle="1" w:styleId="AtaGlanceParagraph">
    <w:name w:val="At a Glance Paragraph"/>
    <w:basedOn w:val="BasicParagraph"/>
    <w:qFormat/>
    <w:rsid w:val="00BF3972"/>
    <w:pPr>
      <w:pBdr>
        <w:bottom w:val="single" w:sz="8" w:space="7" w:color="auto"/>
      </w:pBdr>
      <w:suppressAutoHyphens/>
      <w:spacing w:after="160" w:line="218" w:lineRule="auto"/>
    </w:pPr>
    <w:rPr>
      <w:rFonts w:ascii="Calibri" w:hAnsi="Calibri" w:cs="FranklinGothicURW-Dem"/>
      <w:b/>
      <w:sz w:val="22"/>
      <w:szCs w:val="22"/>
    </w:rPr>
  </w:style>
  <w:style w:type="paragraph" w:customStyle="1" w:styleId="MoreInformationHeader">
    <w:name w:val="More Information Header"/>
    <w:basedOn w:val="Normal"/>
    <w:qFormat/>
    <w:rsid w:val="00360317"/>
    <w:pPr>
      <w:widowControl w:val="0"/>
      <w:suppressAutoHyphens/>
      <w:autoSpaceDE w:val="0"/>
      <w:autoSpaceDN w:val="0"/>
      <w:adjustRightInd w:val="0"/>
      <w:spacing w:after="90" w:line="288" w:lineRule="auto"/>
      <w:textAlignment w:val="center"/>
    </w:pPr>
    <w:rPr>
      <w:rFonts w:ascii="Verdana" w:hAnsi="Verdana" w:cs="FranklinGothicURW-Hea"/>
      <w:b/>
      <w:caps/>
      <w:color w:val="F2B414"/>
      <w:spacing w:val="-10"/>
    </w:rPr>
  </w:style>
  <w:style w:type="paragraph" w:customStyle="1" w:styleId="BulletList">
    <w:name w:val="Bullet List"/>
    <w:basedOn w:val="Body"/>
    <w:qFormat/>
    <w:rsid w:val="00A438C7"/>
    <w:pPr>
      <w:numPr>
        <w:numId w:val="1"/>
      </w:numPr>
      <w:ind w:left="360" w:hanging="180"/>
    </w:pPr>
  </w:style>
  <w:style w:type="paragraph" w:customStyle="1" w:styleId="MoreInformation">
    <w:name w:val="More Information"/>
    <w:basedOn w:val="Normal"/>
    <w:qFormat/>
    <w:rsid w:val="000D2E09"/>
    <w:pPr>
      <w:widowControl w:val="0"/>
      <w:autoSpaceDE w:val="0"/>
      <w:autoSpaceDN w:val="0"/>
      <w:adjustRightInd w:val="0"/>
      <w:spacing w:line="264" w:lineRule="auto"/>
      <w:textAlignment w:val="center"/>
    </w:pPr>
    <w:rPr>
      <w:rFonts w:ascii="Calibri" w:hAnsi="Calibri" w:cs="FranklinGothicURW-Boo"/>
      <w:color w:val="000000" w:themeColor="text1"/>
      <w:sz w:val="18"/>
      <w:szCs w:val="18"/>
    </w:rPr>
  </w:style>
  <w:style w:type="paragraph" w:customStyle="1" w:styleId="FilenameMonthYear">
    <w:name w:val="Filename Month Year"/>
    <w:basedOn w:val="Normal"/>
    <w:qFormat/>
    <w:rsid w:val="007562DC"/>
    <w:pPr>
      <w:widowControl w:val="0"/>
      <w:autoSpaceDE w:val="0"/>
      <w:autoSpaceDN w:val="0"/>
      <w:adjustRightInd w:val="0"/>
      <w:spacing w:before="60" w:line="288" w:lineRule="auto"/>
      <w:textAlignment w:val="center"/>
    </w:pPr>
    <w:rPr>
      <w:rFonts w:ascii="Calibri" w:hAnsi="Calibri" w:cs="FranklinGothicURW-Boo"/>
      <w:color w:val="000000"/>
      <w:sz w:val="14"/>
      <w:szCs w:val="14"/>
    </w:rPr>
  </w:style>
  <w:style w:type="paragraph" w:customStyle="1" w:styleId="CountyContactInfo">
    <w:name w:val="County Contact Info"/>
    <w:basedOn w:val="Normal"/>
    <w:qFormat/>
    <w:rsid w:val="00360317"/>
    <w:rPr>
      <w:rFonts w:ascii="Calibri" w:hAnsi="Calibri"/>
      <w:sz w:val="18"/>
      <w:szCs w:val="18"/>
    </w:rPr>
  </w:style>
  <w:style w:type="table" w:styleId="TableGrid">
    <w:name w:val="Table Grid"/>
    <w:basedOn w:val="TableNormal"/>
    <w:uiPriority w:val="59"/>
    <w:rsid w:val="00A05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4">
    <w:name w:val="Medium Shading 2 Accent 4"/>
    <w:basedOn w:val="TableNormal"/>
    <w:uiPriority w:val="64"/>
    <w:rsid w:val="00CA5C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rsid w:val="00CA5CC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TableGray">
    <w:name w:val="Table Gray"/>
    <w:basedOn w:val="TableNormal"/>
    <w:uiPriority w:val="99"/>
    <w:rsid w:val="00CA5CC2"/>
    <w:pPr>
      <w:jc w:val="center"/>
    </w:pPr>
    <w:rPr>
      <w:rFonts w:ascii="Calibri" w:hAnsi="Calibri"/>
      <w:sz w:val="18"/>
    </w:rPr>
    <w:tblPr>
      <w:tblStyleRowBandSize w:val="1"/>
      <w:tblStyleColBandSize w:val="1"/>
      <w:tblBorders>
        <w:insideH w:val="single" w:sz="6" w:space="0" w:color="FFFFFF" w:themeColor="background1"/>
        <w:insideV w:val="single" w:sz="6" w:space="0" w:color="FFFFFF" w:themeColor="background1"/>
      </w:tblBorders>
      <w:tblCellMar>
        <w:top w:w="72" w:type="dxa"/>
        <w:left w:w="72" w:type="dxa"/>
        <w:right w:w="72" w:type="dxa"/>
      </w:tblCellMar>
    </w:tblPr>
    <w:tcPr>
      <w:shd w:val="clear" w:color="auto" w:fill="BFBFBF" w:themeFill="background1" w:themeFillShade="BF"/>
      <w:vAlign w:val="center"/>
    </w:tcPr>
    <w:tblStylePr w:type="firstRow">
      <w:pPr>
        <w:jc w:val="center"/>
      </w:pPr>
      <w:rPr>
        <w:rFonts w:ascii="Calibri" w:hAnsi="Calibri"/>
        <w:b/>
        <w:i w:val="0"/>
        <w:color w:val="FFFFFF" w:themeColor="background1"/>
        <w:sz w:val="18"/>
      </w:rPr>
      <w:tblPr/>
      <w:tcPr>
        <w:shd w:val="clear" w:color="auto" w:fill="808080" w:themeFill="background1" w:themeFillShade="80"/>
        <w:vAlign w:val="center"/>
      </w:tcPr>
    </w:tblStylePr>
    <w:tblStylePr w:type="band1Horz">
      <w:tblPr/>
      <w:tcPr>
        <w:shd w:val="clear" w:color="auto" w:fill="D9D9D9" w:themeFill="background1" w:themeFillShade="D9"/>
      </w:tcPr>
    </w:tblStylePr>
    <w:tblStylePr w:type="band2Horz">
      <w:tblPr/>
      <w:tcPr>
        <w:shd w:val="clear" w:color="auto" w:fill="BFBFBF" w:themeFill="background1" w:themeFillShade="BF"/>
      </w:tcPr>
    </w:tblStylePr>
  </w:style>
  <w:style w:type="character" w:styleId="Hyperlink">
    <w:name w:val="Hyperlink"/>
    <w:basedOn w:val="DefaultParagraphFont"/>
    <w:uiPriority w:val="99"/>
    <w:unhideWhenUsed/>
    <w:rsid w:val="007562DC"/>
    <w:rPr>
      <w:color w:val="0000FF" w:themeColor="hyperlink"/>
      <w:u w:val="single"/>
    </w:rPr>
  </w:style>
  <w:style w:type="character" w:styleId="UnresolvedMention">
    <w:name w:val="Unresolved Mention"/>
    <w:basedOn w:val="DefaultParagraphFont"/>
    <w:uiPriority w:val="99"/>
    <w:semiHidden/>
    <w:unhideWhenUsed/>
    <w:rsid w:val="00E24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7089">
      <w:bodyDiv w:val="1"/>
      <w:marLeft w:val="0"/>
      <w:marRight w:val="0"/>
      <w:marTop w:val="0"/>
      <w:marBottom w:val="0"/>
      <w:divBdr>
        <w:top w:val="none" w:sz="0" w:space="0" w:color="auto"/>
        <w:left w:val="none" w:sz="0" w:space="0" w:color="auto"/>
        <w:bottom w:val="none" w:sz="0" w:space="0" w:color="auto"/>
        <w:right w:val="none" w:sz="0" w:space="0" w:color="auto"/>
      </w:divBdr>
    </w:div>
    <w:div w:id="14724819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rbecker@uidaho.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eader" Target="header2.xml"/><Relationship Id="rId19" Type="http://schemas.openxmlformats.org/officeDocument/2006/relationships/hyperlink" Target="mailto:rbecker@uidaho.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12A74-165E-49C2-8C9A-47838EBF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Idaho</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Rumford</dc:creator>
  <cp:lastModifiedBy>Rumford, Debra (drumford@uidaho.edu)</cp:lastModifiedBy>
  <cp:revision>7</cp:revision>
  <dcterms:created xsi:type="dcterms:W3CDTF">2026-01-16T17:22:00Z</dcterms:created>
  <dcterms:modified xsi:type="dcterms:W3CDTF">2026-01-16T17:25:00Z</dcterms:modified>
</cp:coreProperties>
</file>