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F7AA" w14:textId="77777777" w:rsidR="00C00B03" w:rsidRDefault="00C00B03" w:rsidP="00C00B03">
      <w:pPr>
        <w:jc w:val="center"/>
        <w:rPr>
          <w:sz w:val="22"/>
          <w:szCs w:val="22"/>
        </w:rPr>
      </w:pPr>
      <w:r>
        <w:rPr>
          <w:noProof/>
          <w:sz w:val="22"/>
          <w:szCs w:val="22"/>
        </w:rPr>
        <w:drawing>
          <wp:inline distT="0" distB="0" distL="0" distR="0" wp14:anchorId="1A54C13A" wp14:editId="26D2C9C6">
            <wp:extent cx="2438400" cy="660400"/>
            <wp:effectExtent l="0" t="0" r="0" b="0"/>
            <wp:docPr id="74750918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09186" name="Picture 1" descr="A black text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438400" cy="660400"/>
                    </a:xfrm>
                    <a:prstGeom prst="rect">
                      <a:avLst/>
                    </a:prstGeom>
                  </pic:spPr>
                </pic:pic>
              </a:graphicData>
            </a:graphic>
          </wp:inline>
        </w:drawing>
      </w:r>
    </w:p>
    <w:p w14:paraId="19F53AD8" w14:textId="2E978238" w:rsidR="009A252C" w:rsidRPr="00C00B03" w:rsidRDefault="00C00B03" w:rsidP="00C00B03">
      <w:pPr>
        <w:jc w:val="center"/>
        <w:rPr>
          <w:b/>
          <w:bCs/>
          <w:sz w:val="32"/>
          <w:szCs w:val="32"/>
        </w:rPr>
      </w:pPr>
      <w:r w:rsidRPr="00C00B03">
        <w:rPr>
          <w:b/>
          <w:bCs/>
          <w:sz w:val="32"/>
          <w:szCs w:val="32"/>
        </w:rPr>
        <w:t>OUR Travel Awards</w:t>
      </w:r>
    </w:p>
    <w:p w14:paraId="3EA1CCA2" w14:textId="0CD31F2D" w:rsidR="00C00B03" w:rsidRDefault="00C00B03">
      <w:pPr>
        <w:rPr>
          <w:rFonts w:cs="Arial"/>
          <w:color w:val="000000"/>
          <w:sz w:val="22"/>
          <w:szCs w:val="22"/>
        </w:rPr>
      </w:pPr>
      <w:r w:rsidRPr="00C00B03">
        <w:rPr>
          <w:sz w:val="22"/>
          <w:szCs w:val="22"/>
        </w:rPr>
        <w:t xml:space="preserve">The OUR offers travel awards (up to $800) to U of I undergraduate researchers to help defray the cost of travel </w:t>
      </w:r>
      <w:r w:rsidRPr="00C00B03">
        <w:rPr>
          <w:rFonts w:cs="Arial"/>
          <w:color w:val="000000"/>
          <w:sz w:val="22"/>
          <w:szCs w:val="22"/>
        </w:rPr>
        <w:t>to present results of their research, scholarly or creative activities at a professional conference in their field. This award does not fund salary or other personnel expenses.</w:t>
      </w:r>
    </w:p>
    <w:p w14:paraId="5AF17795" w14:textId="1F60C8F8" w:rsidR="00702AEF" w:rsidRPr="00702AEF" w:rsidRDefault="00702AEF" w:rsidP="00702AEF">
      <w:pPr>
        <w:jc w:val="center"/>
        <w:rPr>
          <w:b/>
          <w:bCs/>
          <w:sz w:val="32"/>
          <w:szCs w:val="32"/>
        </w:rPr>
      </w:pPr>
      <w:r>
        <w:rPr>
          <w:b/>
          <w:bCs/>
          <w:sz w:val="32"/>
          <w:szCs w:val="32"/>
        </w:rPr>
        <w:t>Requirements</w:t>
      </w:r>
    </w:p>
    <w:p w14:paraId="7C858224" w14:textId="77777777" w:rsidR="00702AEF" w:rsidRPr="000C44CF" w:rsidRDefault="00702AEF" w:rsidP="00702AEF">
      <w:pPr>
        <w:rPr>
          <w:b/>
          <w:bCs/>
        </w:rPr>
      </w:pPr>
      <w:r w:rsidRPr="000C44CF">
        <w:rPr>
          <w:b/>
          <w:bCs/>
        </w:rPr>
        <w:t>Eligibility</w:t>
      </w:r>
    </w:p>
    <w:p w14:paraId="28DE9850" w14:textId="77777777" w:rsidR="00702AEF" w:rsidRPr="000C44CF" w:rsidRDefault="00702AEF" w:rsidP="00702AEF">
      <w:r w:rsidRPr="000C44CF">
        <w:t>Currently enrolled U of I undergraduate students in good academic standing are eligible to apply. To qualify:</w:t>
      </w:r>
    </w:p>
    <w:p w14:paraId="7E860ADA" w14:textId="77777777" w:rsidR="00702AEF" w:rsidRPr="000C44CF" w:rsidRDefault="00702AEF" w:rsidP="00702AEF">
      <w:pPr>
        <w:numPr>
          <w:ilvl w:val="0"/>
          <w:numId w:val="1"/>
        </w:numPr>
      </w:pPr>
      <w:r w:rsidRPr="000C44CF">
        <w:t>The applicant must be a full-time enrolled undergraduate student in any of the eight U of I undergraduate colleges during both the application semester and the travel semester (if not the same).</w:t>
      </w:r>
    </w:p>
    <w:p w14:paraId="775B4C92" w14:textId="77777777" w:rsidR="00702AEF" w:rsidRPr="000C44CF" w:rsidRDefault="00702AEF" w:rsidP="00702AEF">
      <w:pPr>
        <w:numPr>
          <w:ilvl w:val="0"/>
          <w:numId w:val="1"/>
        </w:numPr>
      </w:pPr>
      <w:r w:rsidRPr="000C44CF">
        <w:t>The applicant does not have to be a prior OUR funded researcher.</w:t>
      </w:r>
    </w:p>
    <w:p w14:paraId="04957527" w14:textId="77777777" w:rsidR="00702AEF" w:rsidRPr="000C44CF" w:rsidRDefault="00702AEF" w:rsidP="00702AEF">
      <w:pPr>
        <w:numPr>
          <w:ilvl w:val="0"/>
          <w:numId w:val="1"/>
        </w:numPr>
      </w:pPr>
      <w:r w:rsidRPr="000C44CF">
        <w:t>Students must provide proof of acceptance of their research or creative activity at the conference (usually in the form of an accepted abstract).</w:t>
      </w:r>
    </w:p>
    <w:p w14:paraId="74BC133C" w14:textId="77777777" w:rsidR="00702AEF" w:rsidRPr="000C44CF" w:rsidRDefault="00702AEF" w:rsidP="00702AEF">
      <w:pPr>
        <w:numPr>
          <w:ilvl w:val="0"/>
          <w:numId w:val="1"/>
        </w:numPr>
      </w:pPr>
      <w:r w:rsidRPr="000C44CF">
        <w:t>Students must be traveling domestically.</w:t>
      </w:r>
    </w:p>
    <w:p w14:paraId="6E3ADC3B" w14:textId="77777777" w:rsidR="00702AEF" w:rsidRPr="000C44CF" w:rsidRDefault="00702AEF" w:rsidP="00702AEF">
      <w:pPr>
        <w:numPr>
          <w:ilvl w:val="0"/>
          <w:numId w:val="1"/>
        </w:numPr>
      </w:pPr>
      <w:r w:rsidRPr="000C44CF">
        <w:t>Students must apply six weeks prior to the anticipated travel date.</w:t>
      </w:r>
    </w:p>
    <w:p w14:paraId="631FB1CD" w14:textId="77777777" w:rsidR="00702AEF" w:rsidRPr="000C44CF" w:rsidRDefault="00702AEF" w:rsidP="00702AEF">
      <w:pPr>
        <w:numPr>
          <w:ilvl w:val="0"/>
          <w:numId w:val="1"/>
        </w:numPr>
      </w:pPr>
      <w:r w:rsidRPr="000C44CF">
        <w:t xml:space="preserve">Students must agree to present their work at the </w:t>
      </w:r>
      <w:proofErr w:type="gramStart"/>
      <w:r w:rsidRPr="000C44CF">
        <w:t>university-wide</w:t>
      </w:r>
      <w:proofErr w:type="gramEnd"/>
      <w:r w:rsidRPr="000C44CF">
        <w:t xml:space="preserve"> OUR Symposium held every April.</w:t>
      </w:r>
    </w:p>
    <w:p w14:paraId="51F4F4BE" w14:textId="77777777" w:rsidR="00702AEF" w:rsidRPr="000C44CF" w:rsidRDefault="00702AEF" w:rsidP="00702AEF">
      <w:pPr>
        <w:numPr>
          <w:ilvl w:val="0"/>
          <w:numId w:val="1"/>
        </w:numPr>
      </w:pPr>
      <w:r w:rsidRPr="000C44CF">
        <w:t>Maximum of two students per faculty mentor per annual cycle.</w:t>
      </w:r>
    </w:p>
    <w:p w14:paraId="3D5DECBF" w14:textId="77777777" w:rsidR="00702AEF" w:rsidRPr="000C44CF" w:rsidRDefault="00702AEF" w:rsidP="00702AEF">
      <w:r w:rsidRPr="000C44CF">
        <w:rPr>
          <w:b/>
          <w:bCs/>
        </w:rPr>
        <w:t>What is covered:</w:t>
      </w:r>
    </w:p>
    <w:p w14:paraId="57503F6A" w14:textId="77777777" w:rsidR="00702AEF" w:rsidRPr="000C44CF" w:rsidRDefault="00702AEF" w:rsidP="00702AEF">
      <w:r w:rsidRPr="000C44CF">
        <w:t xml:space="preserve">Costs for traveling to present at a conference often </w:t>
      </w:r>
      <w:proofErr w:type="gramStart"/>
      <w:r w:rsidRPr="000C44CF">
        <w:t>include:</w:t>
      </w:r>
      <w:proofErr w:type="gramEnd"/>
      <w:r w:rsidRPr="000C44CF">
        <w:t xml:space="preserve"> poster printing, airfare (or mileage if you are traveling by car), lodging, ground transportation and registration. The OUR also expects that the student’s mentor, department or college will also commit support for the student’s travel.</w:t>
      </w:r>
    </w:p>
    <w:p w14:paraId="3C9DB228" w14:textId="77777777" w:rsidR="00702AEF" w:rsidRPr="000C44CF" w:rsidRDefault="00702AEF" w:rsidP="00702AEF">
      <w:pPr>
        <w:rPr>
          <w:b/>
          <w:bCs/>
        </w:rPr>
      </w:pPr>
      <w:r w:rsidRPr="000C44CF">
        <w:rPr>
          <w:b/>
          <w:bCs/>
        </w:rPr>
        <w:t>OUR Travel Grant application process</w:t>
      </w:r>
    </w:p>
    <w:p w14:paraId="08C86A8C" w14:textId="77777777" w:rsidR="00702AEF" w:rsidRPr="000C44CF" w:rsidRDefault="00702AEF" w:rsidP="00702AEF">
      <w:r w:rsidRPr="000C44CF">
        <w:t>To apply, submit the </w:t>
      </w:r>
      <w:r w:rsidRPr="000C44CF">
        <w:rPr>
          <w:b/>
          <w:bCs/>
        </w:rPr>
        <w:t>OUR Travel Grant Application</w:t>
      </w:r>
      <w:r w:rsidRPr="000C44CF">
        <w:t> along with </w:t>
      </w:r>
      <w:r w:rsidRPr="000C44CF">
        <w:rPr>
          <w:b/>
          <w:bCs/>
        </w:rPr>
        <w:t>a letter of support</w:t>
      </w:r>
      <w:r w:rsidRPr="000C44CF">
        <w:t> from your U of I faculty research advisor.</w:t>
      </w:r>
    </w:p>
    <w:p w14:paraId="0BAC3150" w14:textId="77777777" w:rsidR="00702AEF" w:rsidRPr="000C44CF" w:rsidRDefault="00702AEF" w:rsidP="00702AEF">
      <w:r w:rsidRPr="000C44CF">
        <w:lastRenderedPageBreak/>
        <w:t>Applications must be submitted </w:t>
      </w:r>
      <w:r w:rsidRPr="000C44CF">
        <w:rPr>
          <w:b/>
          <w:bCs/>
        </w:rPr>
        <w:t>at least 45 days</w:t>
      </w:r>
      <w:r w:rsidRPr="000C44CF">
        <w:t> before your planned travel date. Be sure to include a detailed budget estimating your transportation and registration costs.</w:t>
      </w:r>
    </w:p>
    <w:p w14:paraId="67EC833B" w14:textId="77777777" w:rsidR="00702AEF" w:rsidRPr="000C44CF" w:rsidRDefault="00702AEF" w:rsidP="00702AEF">
      <w:r w:rsidRPr="000C44CF">
        <w:t>Applications received by the </w:t>
      </w:r>
      <w:r w:rsidRPr="000C44CF">
        <w:rPr>
          <w:b/>
          <w:bCs/>
        </w:rPr>
        <w:t>15th of each month</w:t>
      </w:r>
      <w:r w:rsidRPr="000C44CF">
        <w:t> will be reviewed before the end of that month.</w:t>
      </w:r>
    </w:p>
    <w:p w14:paraId="77735EF9" w14:textId="77777777" w:rsidR="00702AEF" w:rsidRPr="000C44CF" w:rsidRDefault="00702AEF" w:rsidP="00702AEF">
      <w:r w:rsidRPr="000C44CF">
        <w:rPr>
          <w:b/>
          <w:bCs/>
        </w:rPr>
        <w:t>Note:</w:t>
      </w:r>
      <w:r w:rsidRPr="000C44CF">
        <w:t> </w:t>
      </w:r>
      <w:r w:rsidRPr="000C44CF">
        <w:rPr>
          <w:i/>
          <w:iCs/>
        </w:rPr>
        <w:t>Applications received in December will be reviewed with the January applicant pool.</w:t>
      </w:r>
    </w:p>
    <w:p w14:paraId="200F6FEB" w14:textId="77777777" w:rsidR="00702AEF" w:rsidRPr="000C44CF" w:rsidRDefault="00702AEF" w:rsidP="00702AEF">
      <w:pPr>
        <w:rPr>
          <w:b/>
          <w:bCs/>
        </w:rPr>
      </w:pPr>
      <w:r w:rsidRPr="000C44CF">
        <w:rPr>
          <w:b/>
          <w:bCs/>
        </w:rPr>
        <w:t>Letter of support</w:t>
      </w:r>
    </w:p>
    <w:p w14:paraId="0B454EC9" w14:textId="77777777" w:rsidR="00702AEF" w:rsidRPr="000C44CF" w:rsidRDefault="00702AEF" w:rsidP="00702AEF">
      <w:r w:rsidRPr="000C44CF">
        <w:t>A letter of support from the U of I faculty member who mentored your research is required. OUR only funds research conducted </w:t>
      </w:r>
      <w:r w:rsidRPr="000C44CF">
        <w:rPr>
          <w:b/>
          <w:bCs/>
        </w:rPr>
        <w:t>at University of Idaho under the guidance of U of I faculty</w:t>
      </w:r>
      <w:r w:rsidRPr="000C44CF">
        <w:t>. Projects conducted at other institutions or with non-U of I mentors are not eligible.</w:t>
      </w:r>
    </w:p>
    <w:p w14:paraId="7CEC2246" w14:textId="77777777" w:rsidR="00702AEF" w:rsidRPr="000C44CF" w:rsidRDefault="00702AEF" w:rsidP="00702AEF">
      <w:r w:rsidRPr="000C44CF">
        <w:t>The letter should include:</w:t>
      </w:r>
    </w:p>
    <w:p w14:paraId="09EBCC8C" w14:textId="77777777" w:rsidR="00702AEF" w:rsidRPr="000C44CF" w:rsidRDefault="00702AEF" w:rsidP="00702AEF">
      <w:pPr>
        <w:numPr>
          <w:ilvl w:val="0"/>
          <w:numId w:val="2"/>
        </w:numPr>
      </w:pPr>
      <w:r w:rsidRPr="000C44CF">
        <w:t>Student’s name and the conference name, location and date</w:t>
      </w:r>
    </w:p>
    <w:p w14:paraId="3612C6BD" w14:textId="77777777" w:rsidR="00702AEF" w:rsidRPr="000C44CF" w:rsidRDefault="00702AEF" w:rsidP="00702AEF">
      <w:pPr>
        <w:numPr>
          <w:ilvl w:val="0"/>
          <w:numId w:val="2"/>
        </w:numPr>
      </w:pPr>
      <w:r w:rsidRPr="000C44CF">
        <w:t>Confirmation that the event is a professional conference</w:t>
      </w:r>
    </w:p>
    <w:p w14:paraId="095F1D20" w14:textId="77777777" w:rsidR="00702AEF" w:rsidRPr="000C44CF" w:rsidRDefault="00702AEF" w:rsidP="00702AEF">
      <w:pPr>
        <w:numPr>
          <w:ilvl w:val="0"/>
          <w:numId w:val="2"/>
        </w:numPr>
      </w:pPr>
      <w:r w:rsidRPr="000C44CF">
        <w:t>A statement confirming the faculty member’s role in mentoring your research</w:t>
      </w:r>
    </w:p>
    <w:p w14:paraId="20ED0DA6" w14:textId="77777777" w:rsidR="00702AEF" w:rsidRPr="000C44CF" w:rsidRDefault="00702AEF" w:rsidP="00702AEF">
      <w:pPr>
        <w:numPr>
          <w:ilvl w:val="0"/>
          <w:numId w:val="2"/>
        </w:numPr>
      </w:pPr>
      <w:r w:rsidRPr="000C44CF">
        <w:t>A brief description of your work and its significance</w:t>
      </w:r>
    </w:p>
    <w:p w14:paraId="4131558C" w14:textId="77777777" w:rsidR="00702AEF" w:rsidRPr="000C44CF" w:rsidRDefault="00702AEF" w:rsidP="00702AEF">
      <w:pPr>
        <w:numPr>
          <w:ilvl w:val="0"/>
          <w:numId w:val="2"/>
        </w:numPr>
      </w:pPr>
      <w:r w:rsidRPr="000C44CF">
        <w:t>An assessment of the impact of your participation in the conference</w:t>
      </w:r>
    </w:p>
    <w:p w14:paraId="1CABB733" w14:textId="77777777" w:rsidR="00702AEF" w:rsidRPr="000C44CF" w:rsidRDefault="00702AEF" w:rsidP="00702AEF">
      <w:pPr>
        <w:numPr>
          <w:ilvl w:val="0"/>
          <w:numId w:val="2"/>
        </w:numPr>
      </w:pPr>
      <w:r w:rsidRPr="000C44CF">
        <w:t>Whether your research is grant-funded (include the funder’s name, if applicable)</w:t>
      </w:r>
    </w:p>
    <w:p w14:paraId="029FE31E" w14:textId="77777777" w:rsidR="00702AEF" w:rsidRPr="000C44CF" w:rsidRDefault="00702AEF" w:rsidP="00702AEF">
      <w:r w:rsidRPr="000C44CF">
        <w:t>The letter must be on department letterhead (PDF format) and emailed to </w:t>
      </w:r>
      <w:hyperlink r:id="rId6" w:history="1">
        <w:r w:rsidRPr="000C44CF">
          <w:rPr>
            <w:rStyle w:val="Hyperlink"/>
          </w:rPr>
          <w:t>our@uidaho.edu</w:t>
        </w:r>
      </w:hyperlink>
      <w:r w:rsidRPr="000C44CF">
        <w:t> or delivered to the Office of Undergraduate Research.</w:t>
      </w:r>
    </w:p>
    <w:p w14:paraId="4AD8A33B" w14:textId="77777777" w:rsidR="00702AEF" w:rsidRPr="000C44CF" w:rsidRDefault="00702AEF" w:rsidP="00702AEF">
      <w:pPr>
        <w:rPr>
          <w:b/>
          <w:bCs/>
        </w:rPr>
      </w:pPr>
      <w:r w:rsidRPr="000C44CF">
        <w:rPr>
          <w:b/>
          <w:bCs/>
        </w:rPr>
        <w:t>Selection</w:t>
      </w:r>
    </w:p>
    <w:p w14:paraId="73FAE427" w14:textId="77777777" w:rsidR="00702AEF" w:rsidRPr="000C44CF" w:rsidRDefault="00702AEF" w:rsidP="00702AEF">
      <w:r w:rsidRPr="000C44CF">
        <w:t>While financial need is a consideration for selection, it is not the only criterion. We welcome applications that reflect presentations from diverse disciplines as represented in the arts and humanities, natural sciences, social sciences and the professional schools. We also encourage applications from diverse student populations such as first-time and experienced presenters.</w:t>
      </w:r>
    </w:p>
    <w:p w14:paraId="7B0F9537" w14:textId="77777777" w:rsidR="00702AEF" w:rsidRPr="000C44CF" w:rsidRDefault="00702AEF" w:rsidP="00702AEF">
      <w:pPr>
        <w:rPr>
          <w:b/>
          <w:bCs/>
        </w:rPr>
      </w:pPr>
      <w:r w:rsidRPr="000C44CF">
        <w:rPr>
          <w:b/>
          <w:bCs/>
        </w:rPr>
        <w:t>Awards</w:t>
      </w:r>
    </w:p>
    <w:p w14:paraId="1FDC5226" w14:textId="77777777" w:rsidR="00702AEF" w:rsidRPr="000C44CF" w:rsidRDefault="00702AEF" w:rsidP="00702AEF">
      <w:r w:rsidRPr="000C44CF">
        <w:t>OUR can reimburse eligible expenses related to conference travel — including transportation, lodging and registration fees — up to a </w:t>
      </w:r>
      <w:r w:rsidRPr="000C44CF">
        <w:rPr>
          <w:b/>
          <w:bCs/>
        </w:rPr>
        <w:t>maximum of $800. Meal expenses are not covered.</w:t>
      </w:r>
    </w:p>
    <w:p w14:paraId="62483652" w14:textId="77777777" w:rsidR="00702AEF" w:rsidRPr="000C44CF" w:rsidRDefault="00702AEF" w:rsidP="00702AEF">
      <w:r w:rsidRPr="000C44CF">
        <w:t>To receive reimbursement, students must:</w:t>
      </w:r>
    </w:p>
    <w:p w14:paraId="0758E2AD" w14:textId="77777777" w:rsidR="00702AEF" w:rsidRPr="000C44CF" w:rsidRDefault="00702AEF" w:rsidP="00702AEF">
      <w:pPr>
        <w:numPr>
          <w:ilvl w:val="0"/>
          <w:numId w:val="3"/>
        </w:numPr>
      </w:pPr>
      <w:r w:rsidRPr="000C44CF">
        <w:lastRenderedPageBreak/>
        <w:t>Submit original receipts and a copy of the </w:t>
      </w:r>
      <w:r w:rsidRPr="000C44CF">
        <w:rPr>
          <w:b/>
          <w:bCs/>
        </w:rPr>
        <w:t>conference program</w:t>
      </w:r>
    </w:p>
    <w:p w14:paraId="77FCB620" w14:textId="77777777" w:rsidR="00702AEF" w:rsidRPr="000C44CF" w:rsidRDefault="00702AEF" w:rsidP="00702AEF">
      <w:pPr>
        <w:numPr>
          <w:ilvl w:val="0"/>
          <w:numId w:val="3"/>
        </w:numPr>
      </w:pPr>
      <w:r w:rsidRPr="000C44CF">
        <w:t>Complete travel and submit their reimbursement request </w:t>
      </w:r>
      <w:r w:rsidRPr="000C44CF">
        <w:rPr>
          <w:b/>
          <w:bCs/>
        </w:rPr>
        <w:t>within 15 days</w:t>
      </w:r>
      <w:r w:rsidRPr="000C44CF">
        <w:t> of the conference</w:t>
      </w:r>
    </w:p>
    <w:p w14:paraId="34E3DB11" w14:textId="77777777" w:rsidR="00702AEF" w:rsidRPr="000C44CF" w:rsidRDefault="00702AEF" w:rsidP="00702AEF">
      <w:pPr>
        <w:numPr>
          <w:ilvl w:val="0"/>
          <w:numId w:val="3"/>
        </w:numPr>
      </w:pPr>
      <w:r w:rsidRPr="000C44CF">
        <w:t>Be </w:t>
      </w:r>
      <w:r w:rsidRPr="000C44CF">
        <w:rPr>
          <w:b/>
          <w:bCs/>
        </w:rPr>
        <w:t>enrolled at U of I</w:t>
      </w:r>
      <w:r w:rsidRPr="000C44CF">
        <w:t> at the time of travel and reimbursement</w:t>
      </w:r>
    </w:p>
    <w:p w14:paraId="2457F52B" w14:textId="77777777" w:rsidR="00702AEF" w:rsidRPr="000C44CF" w:rsidRDefault="00702AEF" w:rsidP="00702AEF">
      <w:r w:rsidRPr="000C44CF">
        <w:t>Reimbursements are processed </w:t>
      </w:r>
      <w:r w:rsidRPr="000C44CF">
        <w:rPr>
          <w:b/>
          <w:bCs/>
        </w:rPr>
        <w:t>after travel is completed</w:t>
      </w:r>
      <w:r w:rsidRPr="000C44CF">
        <w:t>.</w:t>
      </w:r>
    </w:p>
    <w:p w14:paraId="5D652BDD" w14:textId="77777777" w:rsidR="00702AEF" w:rsidRPr="000C44CF" w:rsidRDefault="00702AEF" w:rsidP="00702AEF">
      <w:pPr>
        <w:rPr>
          <w:b/>
          <w:bCs/>
        </w:rPr>
      </w:pPr>
      <w:r w:rsidRPr="000C44CF">
        <w:rPr>
          <w:b/>
          <w:bCs/>
        </w:rPr>
        <w:t>Additional requirements</w:t>
      </w:r>
    </w:p>
    <w:p w14:paraId="0D50B4CD" w14:textId="77777777" w:rsidR="00702AEF" w:rsidRPr="000C44CF" w:rsidRDefault="00702AEF" w:rsidP="00702AEF">
      <w:r w:rsidRPr="000C44CF">
        <w:t>Recipients of OUR Travel Grants are required to present their work at the U of I Undergraduate Research Symposium, held in April. Recipients are also required to acknowledge support from OUR on their posters or during their presentations. Please see our guidelines for acknowledging OUR support.</w:t>
      </w:r>
    </w:p>
    <w:p w14:paraId="6C34C515" w14:textId="77777777" w:rsidR="00702AEF" w:rsidRDefault="00702AEF" w:rsidP="00702AEF"/>
    <w:p w14:paraId="258AA9FF" w14:textId="77777777" w:rsidR="00C00B03" w:rsidRPr="00C00B03" w:rsidRDefault="00C00B03">
      <w:pPr>
        <w:rPr>
          <w:sz w:val="22"/>
          <w:szCs w:val="22"/>
        </w:rPr>
      </w:pPr>
    </w:p>
    <w:sectPr w:rsidR="00C00B03" w:rsidRPr="00C0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34A"/>
    <w:multiLevelType w:val="multilevel"/>
    <w:tmpl w:val="EE38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91E30"/>
    <w:multiLevelType w:val="multilevel"/>
    <w:tmpl w:val="858A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72DFD"/>
    <w:multiLevelType w:val="multilevel"/>
    <w:tmpl w:val="0BDC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504990">
    <w:abstractNumId w:val="2"/>
  </w:num>
  <w:num w:numId="2" w16cid:durableId="1270815762">
    <w:abstractNumId w:val="1"/>
  </w:num>
  <w:num w:numId="3" w16cid:durableId="167406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03"/>
    <w:rsid w:val="00025FF6"/>
    <w:rsid w:val="000C1D32"/>
    <w:rsid w:val="0016071C"/>
    <w:rsid w:val="00165E00"/>
    <w:rsid w:val="001934A7"/>
    <w:rsid w:val="001C75A4"/>
    <w:rsid w:val="001F6D46"/>
    <w:rsid w:val="002D4CB4"/>
    <w:rsid w:val="00335101"/>
    <w:rsid w:val="00390681"/>
    <w:rsid w:val="00395CCC"/>
    <w:rsid w:val="003F4DCD"/>
    <w:rsid w:val="005073FC"/>
    <w:rsid w:val="00546A81"/>
    <w:rsid w:val="005546E2"/>
    <w:rsid w:val="005A72D9"/>
    <w:rsid w:val="006007B6"/>
    <w:rsid w:val="0068553D"/>
    <w:rsid w:val="00702AEF"/>
    <w:rsid w:val="00747B33"/>
    <w:rsid w:val="007652F4"/>
    <w:rsid w:val="007E2824"/>
    <w:rsid w:val="00845C99"/>
    <w:rsid w:val="008C155D"/>
    <w:rsid w:val="008E5036"/>
    <w:rsid w:val="0099010E"/>
    <w:rsid w:val="009A252C"/>
    <w:rsid w:val="009A273F"/>
    <w:rsid w:val="009B0A08"/>
    <w:rsid w:val="009B6C14"/>
    <w:rsid w:val="009D7600"/>
    <w:rsid w:val="009F4F95"/>
    <w:rsid w:val="00A60199"/>
    <w:rsid w:val="00AE7AD3"/>
    <w:rsid w:val="00B41845"/>
    <w:rsid w:val="00B83AFC"/>
    <w:rsid w:val="00BB1871"/>
    <w:rsid w:val="00BC06D3"/>
    <w:rsid w:val="00C00B03"/>
    <w:rsid w:val="00C24DA2"/>
    <w:rsid w:val="00C35174"/>
    <w:rsid w:val="00C46092"/>
    <w:rsid w:val="00C46F70"/>
    <w:rsid w:val="00D570F2"/>
    <w:rsid w:val="00DF27AC"/>
    <w:rsid w:val="00E76FAD"/>
    <w:rsid w:val="00EE6226"/>
    <w:rsid w:val="00F2587F"/>
    <w:rsid w:val="00FE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F3FB1"/>
  <w15:chartTrackingRefBased/>
  <w15:docId w15:val="{C0AE8AE8-4EF0-7E47-BFC7-0DCE250B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B03"/>
    <w:rPr>
      <w:rFonts w:eastAsiaTheme="majorEastAsia" w:cstheme="majorBidi"/>
      <w:color w:val="272727" w:themeColor="text1" w:themeTint="D8"/>
    </w:rPr>
  </w:style>
  <w:style w:type="paragraph" w:styleId="Title">
    <w:name w:val="Title"/>
    <w:basedOn w:val="Normal"/>
    <w:next w:val="Normal"/>
    <w:link w:val="TitleChar"/>
    <w:uiPriority w:val="10"/>
    <w:qFormat/>
    <w:rsid w:val="00C00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B03"/>
    <w:pPr>
      <w:spacing w:before="160"/>
      <w:jc w:val="center"/>
    </w:pPr>
    <w:rPr>
      <w:i/>
      <w:iCs/>
      <w:color w:val="404040" w:themeColor="text1" w:themeTint="BF"/>
    </w:rPr>
  </w:style>
  <w:style w:type="character" w:customStyle="1" w:styleId="QuoteChar">
    <w:name w:val="Quote Char"/>
    <w:basedOn w:val="DefaultParagraphFont"/>
    <w:link w:val="Quote"/>
    <w:uiPriority w:val="29"/>
    <w:rsid w:val="00C00B03"/>
    <w:rPr>
      <w:i/>
      <w:iCs/>
      <w:color w:val="404040" w:themeColor="text1" w:themeTint="BF"/>
    </w:rPr>
  </w:style>
  <w:style w:type="paragraph" w:styleId="ListParagraph">
    <w:name w:val="List Paragraph"/>
    <w:basedOn w:val="Normal"/>
    <w:uiPriority w:val="34"/>
    <w:qFormat/>
    <w:rsid w:val="00C00B03"/>
    <w:pPr>
      <w:ind w:left="720"/>
      <w:contextualSpacing/>
    </w:pPr>
  </w:style>
  <w:style w:type="character" w:styleId="IntenseEmphasis">
    <w:name w:val="Intense Emphasis"/>
    <w:basedOn w:val="DefaultParagraphFont"/>
    <w:uiPriority w:val="21"/>
    <w:qFormat/>
    <w:rsid w:val="00C00B03"/>
    <w:rPr>
      <w:i/>
      <w:iCs/>
      <w:color w:val="0F4761" w:themeColor="accent1" w:themeShade="BF"/>
    </w:rPr>
  </w:style>
  <w:style w:type="paragraph" w:styleId="IntenseQuote">
    <w:name w:val="Intense Quote"/>
    <w:basedOn w:val="Normal"/>
    <w:next w:val="Normal"/>
    <w:link w:val="IntenseQuoteChar"/>
    <w:uiPriority w:val="30"/>
    <w:qFormat/>
    <w:rsid w:val="00C00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B03"/>
    <w:rPr>
      <w:i/>
      <w:iCs/>
      <w:color w:val="0F4761" w:themeColor="accent1" w:themeShade="BF"/>
    </w:rPr>
  </w:style>
  <w:style w:type="character" w:styleId="IntenseReference">
    <w:name w:val="Intense Reference"/>
    <w:basedOn w:val="DefaultParagraphFont"/>
    <w:uiPriority w:val="32"/>
    <w:qFormat/>
    <w:rsid w:val="00C00B03"/>
    <w:rPr>
      <w:b/>
      <w:bCs/>
      <w:smallCaps/>
      <w:color w:val="0F4761" w:themeColor="accent1" w:themeShade="BF"/>
      <w:spacing w:val="5"/>
    </w:rPr>
  </w:style>
  <w:style w:type="character" w:styleId="Hyperlink">
    <w:name w:val="Hyperlink"/>
    <w:basedOn w:val="DefaultParagraphFont"/>
    <w:uiPriority w:val="99"/>
    <w:unhideWhenUsed/>
    <w:rsid w:val="00702A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r@uidaho.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604</Words>
  <Characters>3445</Characters>
  <Application>Microsoft Office Word</Application>
  <DocSecurity>0</DocSecurity>
  <Lines>28</Lines>
  <Paragraphs>8</Paragraphs>
  <ScaleCrop>false</ScaleCrop>
  <Company>University of Idaho</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Waynant, Kristopher (kwaynant@uidaho.edu)</dc:creator>
  <cp:keywords/>
  <dc:description/>
  <cp:lastModifiedBy>Hansen, Noah (hans8809@vandals.uidaho.edu)</cp:lastModifiedBy>
  <cp:revision>2</cp:revision>
  <dcterms:created xsi:type="dcterms:W3CDTF">2025-11-04T22:50:00Z</dcterms:created>
  <dcterms:modified xsi:type="dcterms:W3CDTF">2025-11-04T22:50:00Z</dcterms:modified>
</cp:coreProperties>
</file>