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55869" w14:textId="77777777" w:rsidR="00C3155B" w:rsidRPr="00476711" w:rsidRDefault="00C3155B" w:rsidP="00C3155B">
      <w:pPr>
        <w:spacing w:after="0"/>
        <w:jc w:val="center"/>
        <w:rPr>
          <w:rFonts w:ascii="Arial" w:hAnsi="Arial" w:cs="Arial"/>
          <w:color w:val="0070C0"/>
          <w:sz w:val="52"/>
          <w:szCs w:val="52"/>
        </w:rPr>
      </w:pPr>
      <w:r w:rsidRPr="00476711">
        <w:rPr>
          <w:rFonts w:ascii="Arial" w:hAnsi="Arial" w:cs="Arial"/>
          <w:color w:val="0070C0"/>
          <w:sz w:val="52"/>
          <w:szCs w:val="52"/>
        </w:rPr>
        <w:t>Standard Operating Procedure</w:t>
      </w:r>
    </w:p>
    <w:p w14:paraId="773D6CF0" w14:textId="4A2D6231" w:rsidR="008112D2" w:rsidRPr="00476711" w:rsidRDefault="00484F9F" w:rsidP="00037D95">
      <w:pPr>
        <w:spacing w:after="0"/>
        <w:jc w:val="center"/>
        <w:rPr>
          <w:rFonts w:ascii="Arial" w:hAnsi="Arial" w:cs="Arial"/>
          <w:color w:val="0070C0"/>
          <w:sz w:val="44"/>
          <w:szCs w:val="44"/>
        </w:rPr>
      </w:pPr>
      <w:r w:rsidRPr="00476711">
        <w:rPr>
          <w:rFonts w:ascii="Arial" w:hAnsi="Arial" w:cs="Arial"/>
          <w:color w:val="0070C0"/>
          <w:sz w:val="44"/>
          <w:szCs w:val="44"/>
        </w:rPr>
        <w:t xml:space="preserve">PHS - </w:t>
      </w:r>
      <w:r w:rsidR="00E34410" w:rsidRPr="00476711">
        <w:rPr>
          <w:rFonts w:ascii="Arial" w:hAnsi="Arial" w:cs="Arial"/>
          <w:color w:val="0070C0"/>
          <w:sz w:val="44"/>
          <w:szCs w:val="44"/>
        </w:rPr>
        <w:t>Template</w:t>
      </w:r>
    </w:p>
    <w:p w14:paraId="0A892741" w14:textId="40B3918F" w:rsidR="00C3155B" w:rsidRPr="00476711" w:rsidRDefault="00C3155B" w:rsidP="00C3155B">
      <w:pPr>
        <w:spacing w:before="120" w:after="120"/>
        <w:jc w:val="center"/>
        <w:rPr>
          <w:rFonts w:ascii="Arial" w:hAnsi="Arial" w:cs="Arial"/>
          <w:b/>
          <w:color w:val="FF0000"/>
          <w:sz w:val="24"/>
          <w:szCs w:val="24"/>
        </w:rPr>
      </w:pPr>
      <w:r w:rsidRPr="00476711">
        <w:rPr>
          <w:rFonts w:ascii="Arial" w:hAnsi="Arial" w:cs="Arial"/>
          <w:b/>
          <w:color w:val="FF0000"/>
          <w:sz w:val="24"/>
          <w:szCs w:val="24"/>
        </w:rPr>
        <w:t xml:space="preserve">This is an SOP template and is not complete until: 1) lab specific information is entered into the box below 2) lab specific protocol/procedure is added to the protocol/procedure section </w:t>
      </w:r>
      <w:r w:rsidRPr="00476711">
        <w:rPr>
          <w:rFonts w:ascii="Arial" w:hAnsi="Arial" w:cs="Arial"/>
          <w:b/>
          <w:color w:val="FF0000"/>
          <w:sz w:val="24"/>
          <w:szCs w:val="24"/>
        </w:rPr>
        <w:br/>
        <w:t>3) SOP has been signed and dated by the PI and relevant lab personnel.</w:t>
      </w:r>
    </w:p>
    <w:p w14:paraId="4AB3AA06" w14:textId="05733FCF" w:rsidR="00C3155B" w:rsidRPr="00476711" w:rsidRDefault="00C3155B" w:rsidP="00C3155B">
      <w:pPr>
        <w:spacing w:before="120" w:after="120"/>
        <w:jc w:val="center"/>
        <w:rPr>
          <w:rFonts w:ascii="Arial" w:hAnsi="Arial" w:cs="Arial"/>
          <w:sz w:val="24"/>
          <w:szCs w:val="24"/>
        </w:rPr>
      </w:pPr>
      <w:r w:rsidRPr="00476711">
        <w:rPr>
          <w:rFonts w:ascii="Arial" w:hAnsi="Arial" w:cs="Arial"/>
          <w:sz w:val="24"/>
          <w:szCs w:val="24"/>
        </w:rPr>
        <w:t xml:space="preserve">Print a copy and insert into your </w:t>
      </w:r>
      <w:r w:rsidRPr="00476711">
        <w:rPr>
          <w:rFonts w:ascii="Arial" w:hAnsi="Arial" w:cs="Arial"/>
          <w:i/>
          <w:sz w:val="24"/>
          <w:szCs w:val="24"/>
        </w:rPr>
        <w:t>Lab</w:t>
      </w:r>
      <w:r w:rsidR="00C5263F" w:rsidRPr="00476711">
        <w:rPr>
          <w:rFonts w:ascii="Arial" w:hAnsi="Arial" w:cs="Arial"/>
          <w:i/>
          <w:sz w:val="24"/>
          <w:szCs w:val="24"/>
        </w:rPr>
        <w:t xml:space="preserve"> </w:t>
      </w:r>
      <w:r w:rsidR="00FF3499" w:rsidRPr="00476711">
        <w:rPr>
          <w:rFonts w:ascii="Arial" w:hAnsi="Arial" w:cs="Arial"/>
          <w:i/>
          <w:sz w:val="24"/>
          <w:szCs w:val="24"/>
        </w:rPr>
        <w:t xml:space="preserve">Safety </w:t>
      </w:r>
      <w:r w:rsidRPr="00476711">
        <w:rPr>
          <w:rFonts w:ascii="Arial" w:hAnsi="Arial" w:cs="Arial"/>
          <w:i/>
          <w:sz w:val="24"/>
          <w:szCs w:val="24"/>
        </w:rPr>
        <w:t>Plan</w:t>
      </w:r>
      <w:r w:rsidRPr="00476711">
        <w:rPr>
          <w:rFonts w:ascii="Arial" w:hAnsi="Arial" w:cs="Arial"/>
          <w:sz w:val="24"/>
          <w:szCs w:val="24"/>
        </w:rPr>
        <w:t>.</w:t>
      </w:r>
    </w:p>
    <w:p w14:paraId="698E97F8" w14:textId="77777777" w:rsidR="00C3155B" w:rsidRPr="00476711" w:rsidRDefault="00C3155B" w:rsidP="00C3155B">
      <w:pPr>
        <w:spacing w:before="120" w:after="120"/>
        <w:rPr>
          <w:rFonts w:ascii="Arial" w:hAnsi="Arial" w:cs="Arial"/>
          <w:b/>
          <w:sz w:val="24"/>
          <w:szCs w:val="24"/>
        </w:rPr>
      </w:pPr>
      <w:r w:rsidRPr="00476711">
        <w:rPr>
          <w:rFonts w:ascii="Arial" w:hAnsi="Arial" w:cs="Arial"/>
          <w:b/>
          <w:sz w:val="24"/>
          <w:szCs w:val="24"/>
        </w:rPr>
        <w:t>Section 1 – Lab-Specific Information</w:t>
      </w:r>
    </w:p>
    <w:tbl>
      <w:tblPr>
        <w:tblStyle w:val="TableGrid"/>
        <w:tblW w:w="0" w:type="auto"/>
        <w:tblLook w:val="04A0" w:firstRow="1" w:lastRow="0" w:firstColumn="1" w:lastColumn="0" w:noHBand="0" w:noVBand="1"/>
        <w:tblCaption w:val="Section 1 - Lab-Specific Information"/>
        <w:tblDescription w:val=" Lab-Specific Information"/>
      </w:tblPr>
      <w:tblGrid>
        <w:gridCol w:w="4405"/>
        <w:gridCol w:w="4945"/>
      </w:tblGrid>
      <w:tr w:rsidR="00C3155B" w:rsidRPr="00476711" w14:paraId="6800791B" w14:textId="77777777" w:rsidTr="00476711">
        <w:trPr>
          <w:trHeight w:val="432"/>
          <w:tblHeader/>
        </w:trPr>
        <w:tc>
          <w:tcPr>
            <w:tcW w:w="4405" w:type="dxa"/>
            <w:shd w:val="clear" w:color="auto" w:fill="F2F2F2" w:themeFill="background1" w:themeFillShade="F2"/>
            <w:vAlign w:val="center"/>
          </w:tcPr>
          <w:p w14:paraId="1E690599" w14:textId="77777777" w:rsidR="00C3155B" w:rsidRPr="00476711" w:rsidRDefault="00C3155B" w:rsidP="009932FD">
            <w:pPr>
              <w:spacing w:before="120" w:after="120"/>
              <w:rPr>
                <w:rFonts w:ascii="Arial" w:hAnsi="Arial" w:cs="Arial"/>
                <w:b/>
              </w:rPr>
            </w:pPr>
            <w:r w:rsidRPr="00476711">
              <w:rPr>
                <w:rFonts w:ascii="Arial" w:hAnsi="Arial" w:cs="Arial"/>
                <w:b/>
              </w:rPr>
              <w:t>Building/Room(s) covered by this SOP:</w:t>
            </w:r>
          </w:p>
        </w:tc>
        <w:sdt>
          <w:sdtPr>
            <w:rPr>
              <w:rFonts w:ascii="Arial" w:hAnsi="Arial" w:cs="Arial"/>
            </w:rPr>
            <w:id w:val="-810713568"/>
            <w:placeholder>
              <w:docPart w:val="DC39960265F44950B2F44018DF973D1D"/>
            </w:placeholder>
            <w:showingPlcHdr/>
          </w:sdtPr>
          <w:sdtEndPr/>
          <w:sdtContent>
            <w:tc>
              <w:tcPr>
                <w:tcW w:w="4945" w:type="dxa"/>
                <w:vAlign w:val="bottom"/>
              </w:tcPr>
              <w:p w14:paraId="3E0885C4" w14:textId="77777777" w:rsidR="00C3155B" w:rsidRPr="00476711" w:rsidRDefault="00C3155B" w:rsidP="009932FD">
                <w:pPr>
                  <w:spacing w:before="120" w:after="120"/>
                  <w:rPr>
                    <w:rFonts w:ascii="Arial" w:hAnsi="Arial" w:cs="Arial"/>
                  </w:rPr>
                </w:pPr>
                <w:r w:rsidRPr="00476711">
                  <w:rPr>
                    <w:rStyle w:val="PlaceholderText"/>
                    <w:rFonts w:ascii="Arial" w:hAnsi="Arial" w:cs="Arial"/>
                  </w:rPr>
                  <w:t>Click here to enter text.</w:t>
                </w:r>
              </w:p>
            </w:tc>
          </w:sdtContent>
        </w:sdt>
      </w:tr>
      <w:tr w:rsidR="00C3155B" w:rsidRPr="00476711" w14:paraId="2BBAB811" w14:textId="77777777" w:rsidTr="00476711">
        <w:trPr>
          <w:trHeight w:val="432"/>
        </w:trPr>
        <w:tc>
          <w:tcPr>
            <w:tcW w:w="4405" w:type="dxa"/>
            <w:shd w:val="clear" w:color="auto" w:fill="F2F2F2" w:themeFill="background1" w:themeFillShade="F2"/>
            <w:vAlign w:val="center"/>
          </w:tcPr>
          <w:p w14:paraId="7532F6E5" w14:textId="77777777" w:rsidR="00C3155B" w:rsidRPr="00476711" w:rsidRDefault="00C3155B" w:rsidP="009932FD">
            <w:pPr>
              <w:spacing w:before="120" w:after="120"/>
              <w:rPr>
                <w:rFonts w:ascii="Arial" w:hAnsi="Arial" w:cs="Arial"/>
                <w:b/>
              </w:rPr>
            </w:pPr>
            <w:r w:rsidRPr="00476711">
              <w:rPr>
                <w:rFonts w:ascii="Arial" w:hAnsi="Arial" w:cs="Arial"/>
                <w:b/>
              </w:rPr>
              <w:t>Department:</w:t>
            </w:r>
          </w:p>
        </w:tc>
        <w:sdt>
          <w:sdtPr>
            <w:rPr>
              <w:rFonts w:ascii="Arial" w:hAnsi="Arial" w:cs="Arial"/>
            </w:rPr>
            <w:id w:val="-644969560"/>
            <w:placeholder>
              <w:docPart w:val="07FF5D8D867843B881BEEB429513116D"/>
            </w:placeholder>
            <w:showingPlcHdr/>
          </w:sdtPr>
          <w:sdtEndPr/>
          <w:sdtContent>
            <w:tc>
              <w:tcPr>
                <w:tcW w:w="4945" w:type="dxa"/>
                <w:vAlign w:val="bottom"/>
              </w:tcPr>
              <w:p w14:paraId="3F369339" w14:textId="0601B698" w:rsidR="00C3155B" w:rsidRPr="00476711" w:rsidRDefault="0021082B" w:rsidP="009932FD">
                <w:pPr>
                  <w:spacing w:before="120" w:after="120"/>
                  <w:rPr>
                    <w:rFonts w:ascii="Arial" w:hAnsi="Arial" w:cs="Arial"/>
                  </w:rPr>
                </w:pPr>
                <w:r w:rsidRPr="00476711">
                  <w:rPr>
                    <w:rStyle w:val="PlaceholderText"/>
                    <w:rFonts w:ascii="Arial" w:hAnsi="Arial" w:cs="Arial"/>
                  </w:rPr>
                  <w:t>Click here to enter text.</w:t>
                </w:r>
              </w:p>
            </w:tc>
          </w:sdtContent>
        </w:sdt>
      </w:tr>
      <w:tr w:rsidR="00C3155B" w:rsidRPr="00476711" w14:paraId="1ABB209E" w14:textId="77777777" w:rsidTr="00476711">
        <w:trPr>
          <w:trHeight w:val="432"/>
        </w:trPr>
        <w:tc>
          <w:tcPr>
            <w:tcW w:w="4405" w:type="dxa"/>
            <w:shd w:val="clear" w:color="auto" w:fill="F2F2F2" w:themeFill="background1" w:themeFillShade="F2"/>
            <w:vAlign w:val="center"/>
          </w:tcPr>
          <w:p w14:paraId="35342D28" w14:textId="77777777" w:rsidR="00C3155B" w:rsidRPr="00476711" w:rsidRDefault="00C3155B" w:rsidP="009932FD">
            <w:pPr>
              <w:spacing w:before="120" w:after="120"/>
              <w:rPr>
                <w:rFonts w:ascii="Arial" w:hAnsi="Arial" w:cs="Arial"/>
                <w:b/>
              </w:rPr>
            </w:pPr>
            <w:r w:rsidRPr="00476711">
              <w:rPr>
                <w:rFonts w:ascii="Arial" w:hAnsi="Arial" w:cs="Arial"/>
                <w:b/>
              </w:rPr>
              <w:t>Principal Investigator Name:</w:t>
            </w:r>
          </w:p>
        </w:tc>
        <w:sdt>
          <w:sdtPr>
            <w:rPr>
              <w:rFonts w:ascii="Arial" w:hAnsi="Arial" w:cs="Arial"/>
            </w:rPr>
            <w:id w:val="874113996"/>
            <w:placeholder>
              <w:docPart w:val="8B89C4C2BE564349BEE3F587BB291FDB"/>
            </w:placeholder>
            <w:showingPlcHdr/>
          </w:sdtPr>
          <w:sdtEndPr/>
          <w:sdtContent>
            <w:tc>
              <w:tcPr>
                <w:tcW w:w="4945" w:type="dxa"/>
                <w:vAlign w:val="bottom"/>
              </w:tcPr>
              <w:p w14:paraId="2DB52E3A" w14:textId="77777777" w:rsidR="00C3155B" w:rsidRPr="00476711" w:rsidRDefault="00C3155B" w:rsidP="009932FD">
                <w:pPr>
                  <w:spacing w:before="120" w:after="120"/>
                  <w:rPr>
                    <w:rFonts w:ascii="Arial" w:hAnsi="Arial" w:cs="Arial"/>
                  </w:rPr>
                </w:pPr>
                <w:r w:rsidRPr="00476711">
                  <w:rPr>
                    <w:rStyle w:val="PlaceholderText"/>
                    <w:rFonts w:ascii="Arial" w:hAnsi="Arial" w:cs="Arial"/>
                  </w:rPr>
                  <w:t>Click here to enter text.</w:t>
                </w:r>
              </w:p>
            </w:tc>
          </w:sdtContent>
        </w:sdt>
      </w:tr>
      <w:tr w:rsidR="00C3155B" w:rsidRPr="00476711" w14:paraId="051B80C3" w14:textId="77777777" w:rsidTr="00476711">
        <w:trPr>
          <w:trHeight w:val="432"/>
        </w:trPr>
        <w:tc>
          <w:tcPr>
            <w:tcW w:w="4405" w:type="dxa"/>
            <w:shd w:val="clear" w:color="auto" w:fill="F2F2F2" w:themeFill="background1" w:themeFillShade="F2"/>
            <w:vAlign w:val="center"/>
          </w:tcPr>
          <w:p w14:paraId="17DF140F" w14:textId="77777777" w:rsidR="00C3155B" w:rsidRPr="00476711" w:rsidRDefault="00C3155B" w:rsidP="009932FD">
            <w:pPr>
              <w:spacing w:before="120" w:after="120"/>
              <w:rPr>
                <w:rFonts w:ascii="Arial" w:hAnsi="Arial" w:cs="Arial"/>
                <w:b/>
              </w:rPr>
            </w:pPr>
            <w:r w:rsidRPr="00476711">
              <w:rPr>
                <w:rFonts w:ascii="Arial" w:hAnsi="Arial" w:cs="Arial"/>
                <w:b/>
              </w:rPr>
              <w:t>Principal Investigator Signature:</w:t>
            </w:r>
          </w:p>
        </w:tc>
        <w:tc>
          <w:tcPr>
            <w:tcW w:w="4945" w:type="dxa"/>
            <w:vAlign w:val="bottom"/>
          </w:tcPr>
          <w:p w14:paraId="641141F0" w14:textId="2C219570" w:rsidR="00C3155B" w:rsidRPr="00476711" w:rsidRDefault="00C3155B" w:rsidP="009932FD">
            <w:pPr>
              <w:spacing w:before="120" w:after="120"/>
              <w:rPr>
                <w:rFonts w:ascii="Arial" w:hAnsi="Arial" w:cs="Arial"/>
              </w:rPr>
            </w:pPr>
          </w:p>
        </w:tc>
      </w:tr>
    </w:tbl>
    <w:p w14:paraId="0B2773E3" w14:textId="003AB297" w:rsidR="00C3155B" w:rsidRPr="00476711" w:rsidRDefault="00C3155B" w:rsidP="00C3155B">
      <w:pPr>
        <w:spacing w:before="120" w:after="120" w:line="288" w:lineRule="auto"/>
        <w:rPr>
          <w:rFonts w:ascii="Arial" w:hAnsi="Arial" w:cs="Arial"/>
          <w:b/>
          <w:sz w:val="24"/>
          <w:szCs w:val="24"/>
        </w:rPr>
      </w:pPr>
      <w:r w:rsidRPr="00476711">
        <w:rPr>
          <w:rFonts w:ascii="Arial" w:hAnsi="Arial" w:cs="Arial"/>
          <w:b/>
          <w:sz w:val="24"/>
          <w:szCs w:val="24"/>
        </w:rPr>
        <w:t>Section 2 – Hazards</w:t>
      </w:r>
      <w:r w:rsidR="00F959AD" w:rsidRPr="00476711">
        <w:rPr>
          <w:rFonts w:ascii="Arial" w:hAnsi="Arial" w:cs="Arial"/>
          <w:b/>
          <w:sz w:val="24"/>
          <w:szCs w:val="24"/>
        </w:rPr>
        <w:t xml:space="preserve"> </w:t>
      </w:r>
    </w:p>
    <w:p w14:paraId="1C81D943" w14:textId="128BCFB9" w:rsidR="003B1EC5" w:rsidRPr="00476711" w:rsidRDefault="003B1EC5" w:rsidP="00C3155B">
      <w:pPr>
        <w:spacing w:before="120" w:after="120" w:line="288" w:lineRule="auto"/>
        <w:rPr>
          <w:rFonts w:ascii="Arial" w:hAnsi="Arial" w:cs="Arial"/>
        </w:rPr>
      </w:pPr>
      <w:r w:rsidRPr="00476711">
        <w:rPr>
          <w:rFonts w:ascii="Arial" w:hAnsi="Arial" w:cs="Arial"/>
        </w:rPr>
        <w:t xml:space="preserve">Particularly Hazardous Substances (PHSs) are defined by OSHA as </w:t>
      </w:r>
      <w:r w:rsidR="000D4640" w:rsidRPr="00476711">
        <w:rPr>
          <w:rFonts w:ascii="Arial" w:hAnsi="Arial" w:cs="Arial"/>
        </w:rPr>
        <w:t>““select carcinogens,” reproductive toxins and substances which have a high degree of acute toxicity.”</w:t>
      </w:r>
      <w:r w:rsidRPr="00476711">
        <w:rPr>
          <w:rFonts w:ascii="Arial" w:hAnsi="Arial" w:cs="Arial"/>
        </w:rPr>
        <w:t xml:space="preserve"> </w:t>
      </w:r>
      <w:r w:rsidR="000D4640" w:rsidRPr="00476711">
        <w:rPr>
          <w:rFonts w:ascii="Arial" w:hAnsi="Arial" w:cs="Arial"/>
        </w:rPr>
        <w:t>B</w:t>
      </w:r>
      <w:r w:rsidRPr="00476711">
        <w:rPr>
          <w:rFonts w:ascii="Arial" w:hAnsi="Arial" w:cs="Arial"/>
        </w:rPr>
        <w:t xml:space="preserve">elow </w:t>
      </w:r>
      <w:r w:rsidR="000D4640" w:rsidRPr="00476711">
        <w:rPr>
          <w:rFonts w:ascii="Arial" w:hAnsi="Arial" w:cs="Arial"/>
        </w:rPr>
        <w:t xml:space="preserve">are the </w:t>
      </w:r>
      <w:r w:rsidR="00196991" w:rsidRPr="00476711">
        <w:rPr>
          <w:rFonts w:ascii="Arial" w:hAnsi="Arial" w:cs="Arial"/>
        </w:rPr>
        <w:t>PHSs to be used in th</w:t>
      </w:r>
      <w:r w:rsidR="000D4640" w:rsidRPr="00476711">
        <w:rPr>
          <w:rFonts w:ascii="Arial" w:hAnsi="Arial" w:cs="Arial"/>
        </w:rPr>
        <w:t>is</w:t>
      </w:r>
      <w:r w:rsidR="00196991" w:rsidRPr="00476711">
        <w:rPr>
          <w:rFonts w:ascii="Arial" w:hAnsi="Arial" w:cs="Arial"/>
        </w:rPr>
        <w:t xml:space="preserve"> lab, along with what category of hazard they represent </w:t>
      </w:r>
      <w:r w:rsidR="000D4640" w:rsidRPr="00476711">
        <w:rPr>
          <w:rFonts w:ascii="Arial" w:hAnsi="Arial" w:cs="Arial"/>
        </w:rPr>
        <w:t xml:space="preserve">for the purposes of being listed </w:t>
      </w:r>
      <w:r w:rsidR="00196991" w:rsidRPr="00476711">
        <w:rPr>
          <w:rFonts w:ascii="Arial" w:hAnsi="Arial" w:cs="Arial"/>
        </w:rPr>
        <w:t>(carcinogen, reproductive hazard, acutely toxic)</w:t>
      </w:r>
      <w:r w:rsidR="000D4640" w:rsidRPr="00476711">
        <w:rPr>
          <w:rFonts w:ascii="Arial" w:hAnsi="Arial" w:cs="Arial"/>
        </w:rPr>
        <w:t>.</w:t>
      </w:r>
      <w:r w:rsidR="00D94B60" w:rsidRPr="00476711">
        <w:rPr>
          <w:rFonts w:ascii="Arial" w:hAnsi="Arial" w:cs="Arial"/>
        </w:rPr>
        <w:t xml:space="preserve"> Note: There may be other hazards associated with the chemicals listed below, </w:t>
      </w:r>
      <w:r w:rsidR="00B93A5A" w:rsidRPr="00476711">
        <w:rPr>
          <w:rFonts w:ascii="Arial" w:hAnsi="Arial" w:cs="Arial"/>
        </w:rPr>
        <w:t>see SDS for each specific PHS for more information.</w:t>
      </w:r>
    </w:p>
    <w:p w14:paraId="75B9BEDC" w14:textId="19C9488E" w:rsidR="00196991" w:rsidRPr="00476711" w:rsidRDefault="00196991" w:rsidP="00C3155B">
      <w:pPr>
        <w:spacing w:before="120" w:after="120" w:line="288" w:lineRule="auto"/>
        <w:rPr>
          <w:rFonts w:ascii="Arial" w:hAnsi="Arial" w:cs="Arial"/>
          <w:b/>
          <w:bCs/>
        </w:rPr>
      </w:pPr>
      <w:r w:rsidRPr="00476711">
        <w:rPr>
          <w:rFonts w:ascii="Arial" w:hAnsi="Arial" w:cs="Arial"/>
          <w:b/>
          <w:bCs/>
        </w:rPr>
        <w:t>Carcinogens:</w:t>
      </w:r>
    </w:p>
    <w:p w14:paraId="1308EC6B" w14:textId="2BF5EC48" w:rsidR="00196991" w:rsidRPr="00476711" w:rsidRDefault="00196991" w:rsidP="00C3155B">
      <w:pPr>
        <w:spacing w:before="120" w:after="120" w:line="288" w:lineRule="auto"/>
        <w:rPr>
          <w:rFonts w:ascii="Arial" w:hAnsi="Arial" w:cs="Arial"/>
          <w:b/>
          <w:bCs/>
        </w:rPr>
      </w:pPr>
      <w:r w:rsidRPr="00476711">
        <w:rPr>
          <w:rFonts w:ascii="Arial" w:hAnsi="Arial" w:cs="Arial"/>
          <w:b/>
          <w:bCs/>
        </w:rPr>
        <w:t>Reproductive Hazards:</w:t>
      </w:r>
    </w:p>
    <w:p w14:paraId="18373A63" w14:textId="1951433D" w:rsidR="00196991" w:rsidRPr="00476711" w:rsidRDefault="00196991" w:rsidP="00C3155B">
      <w:pPr>
        <w:spacing w:before="120" w:after="120" w:line="288" w:lineRule="auto"/>
        <w:rPr>
          <w:rFonts w:ascii="Arial" w:hAnsi="Arial" w:cs="Arial"/>
          <w:b/>
          <w:bCs/>
        </w:rPr>
      </w:pPr>
      <w:r w:rsidRPr="00476711">
        <w:rPr>
          <w:rFonts w:ascii="Arial" w:hAnsi="Arial" w:cs="Arial"/>
          <w:b/>
          <w:bCs/>
        </w:rPr>
        <w:t>Acutely Toxic:</w:t>
      </w:r>
    </w:p>
    <w:p w14:paraId="0107E223" w14:textId="6DDE3BB3" w:rsidR="006A591A" w:rsidRPr="00476711" w:rsidRDefault="00BB3979" w:rsidP="00E57D9A">
      <w:pPr>
        <w:spacing w:before="120" w:after="120" w:line="288" w:lineRule="auto"/>
        <w:rPr>
          <w:rFonts w:ascii="Arial" w:hAnsi="Arial" w:cs="Arial"/>
          <w:color w:val="FF0000"/>
          <w:lang w:val="en"/>
        </w:rPr>
      </w:pPr>
      <w:r w:rsidRPr="00476711">
        <w:rPr>
          <w:rFonts w:ascii="Arial" w:hAnsi="Arial" w:cs="Arial"/>
          <w:color w:val="FF0000"/>
          <w:lang w:val="en"/>
        </w:rPr>
        <w:t xml:space="preserve">[Choose which GHS </w:t>
      </w:r>
      <w:r w:rsidR="006859F8" w:rsidRPr="00476711">
        <w:rPr>
          <w:rFonts w:ascii="Arial" w:hAnsi="Arial" w:cs="Arial"/>
          <w:color w:val="FF0000"/>
          <w:lang w:val="en"/>
        </w:rPr>
        <w:t xml:space="preserve">or other hazard </w:t>
      </w:r>
      <w:r w:rsidRPr="00476711">
        <w:rPr>
          <w:rFonts w:ascii="Arial" w:hAnsi="Arial" w:cs="Arial"/>
          <w:color w:val="FF0000"/>
          <w:lang w:val="en"/>
        </w:rPr>
        <w:t>pictogram is applicable for the chemical</w:t>
      </w:r>
      <w:r w:rsidR="002869B5" w:rsidRPr="00476711">
        <w:rPr>
          <w:rFonts w:ascii="Arial" w:hAnsi="Arial" w:cs="Arial"/>
          <w:color w:val="FF0000"/>
          <w:lang w:val="en"/>
        </w:rPr>
        <w:t>s described above</w:t>
      </w:r>
      <w:r w:rsidRPr="00476711">
        <w:rPr>
          <w:rFonts w:ascii="Arial" w:hAnsi="Arial" w:cs="Arial"/>
          <w:color w:val="FF0000"/>
          <w:lang w:val="en"/>
        </w:rPr>
        <w:t>]</w:t>
      </w:r>
    </w:p>
    <w:p w14:paraId="6649EAC8" w14:textId="2F71ACAC" w:rsidR="00BB3979" w:rsidRPr="00476711" w:rsidRDefault="00BB3979" w:rsidP="00E57D9A">
      <w:pPr>
        <w:spacing w:before="120" w:after="120" w:line="288" w:lineRule="auto"/>
        <w:rPr>
          <w:rFonts w:ascii="Arial" w:hAnsi="Arial" w:cs="Arial"/>
          <w:sz w:val="20"/>
          <w:szCs w:val="20"/>
          <w:lang w:val="en"/>
        </w:rPr>
      </w:pPr>
    </w:p>
    <w:p w14:paraId="002D4C19" w14:textId="480F8B87" w:rsidR="00C3155B" w:rsidRPr="00476711" w:rsidRDefault="00412A63" w:rsidP="00C3155B">
      <w:pPr>
        <w:spacing w:before="120" w:after="120" w:line="288" w:lineRule="auto"/>
        <w:rPr>
          <w:rFonts w:ascii="Arial" w:hAnsi="Arial" w:cs="Arial"/>
          <w:sz w:val="20"/>
          <w:szCs w:val="20"/>
        </w:rPr>
      </w:pPr>
      <w:r w:rsidRPr="00476711">
        <w:rPr>
          <w:rFonts w:ascii="Arial" w:hAnsi="Arial" w:cs="Arial"/>
          <w:noProof/>
          <w:sz w:val="24"/>
          <w:szCs w:val="24"/>
        </w:rPr>
        <w:drawing>
          <wp:inline distT="0" distB="0" distL="0" distR="0" wp14:anchorId="5393B98B" wp14:editId="6541EB6D">
            <wp:extent cx="754400" cy="857250"/>
            <wp:effectExtent l="0" t="0" r="7620" b="0"/>
            <wp:docPr id="1464740987" name="Picture 1" descr="A sign with a skull and crossb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740987" name="Picture 1" descr="A sign with a skull and crossbone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001" cy="857933"/>
                    </a:xfrm>
                    <a:prstGeom prst="rect">
                      <a:avLst/>
                    </a:prstGeom>
                    <a:noFill/>
                    <a:ln>
                      <a:noFill/>
                    </a:ln>
                    <a:effectLst/>
                  </pic:spPr>
                </pic:pic>
              </a:graphicData>
            </a:graphic>
          </wp:inline>
        </w:drawing>
      </w:r>
      <w:r w:rsidRPr="00476711">
        <w:rPr>
          <w:rFonts w:ascii="Arial" w:hAnsi="Arial" w:cs="Arial"/>
          <w:noProof/>
          <w:sz w:val="24"/>
          <w:szCs w:val="24"/>
        </w:rPr>
        <w:drawing>
          <wp:inline distT="0" distB="0" distL="0" distR="0" wp14:anchorId="13023A88" wp14:editId="578C2CE0">
            <wp:extent cx="838200" cy="838200"/>
            <wp:effectExtent l="0" t="0" r="0" b="0"/>
            <wp:docPr id="900665556" name="Picture 5" descr="A black silhouette of a person with a star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665556" name="Picture 5" descr="A black silhouette of a person with a star in the middl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a:effectLst/>
                  </pic:spPr>
                </pic:pic>
              </a:graphicData>
            </a:graphic>
          </wp:inline>
        </w:drawing>
      </w:r>
      <w:r w:rsidR="006859F8" w:rsidRPr="00476711">
        <w:rPr>
          <w:rFonts w:ascii="Arial" w:hAnsi="Arial" w:cs="Arial"/>
          <w:noProof/>
          <w:sz w:val="24"/>
          <w:szCs w:val="24"/>
        </w:rPr>
        <w:drawing>
          <wp:inline distT="0" distB="0" distL="0" distR="0" wp14:anchorId="074DBC09" wp14:editId="1768A32C">
            <wp:extent cx="683710" cy="838200"/>
            <wp:effectExtent l="0" t="0" r="2540" b="0"/>
            <wp:docPr id="1580055848" name="Picture 7" descr="A yellow triangle sign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055848" name="Picture 7" descr="A yellow triangle sign with a black bord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1254" cy="847449"/>
                    </a:xfrm>
                    <a:prstGeom prst="rect">
                      <a:avLst/>
                    </a:prstGeom>
                    <a:noFill/>
                    <a:ln>
                      <a:noFill/>
                    </a:ln>
                    <a:effectLst/>
                  </pic:spPr>
                </pic:pic>
              </a:graphicData>
            </a:graphic>
          </wp:inline>
        </w:drawing>
      </w:r>
      <w:r w:rsidR="006859F8" w:rsidRPr="00476711">
        <w:rPr>
          <w:rFonts w:ascii="Arial" w:hAnsi="Arial" w:cs="Arial"/>
          <w:noProof/>
          <w:sz w:val="24"/>
          <w:szCs w:val="24"/>
        </w:rPr>
        <w:drawing>
          <wp:inline distT="0" distB="0" distL="0" distR="0" wp14:anchorId="7150789A" wp14:editId="7BE201E3">
            <wp:extent cx="836657" cy="857250"/>
            <wp:effectExtent l="0" t="0" r="1905" b="0"/>
            <wp:docPr id="223339244" name="Picture 8" descr="A yellow triangle with a black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339244" name="Picture 8" descr="A yellow triangle with a black let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2873" cy="863619"/>
                    </a:xfrm>
                    <a:prstGeom prst="rect">
                      <a:avLst/>
                    </a:prstGeom>
                    <a:noFill/>
                    <a:ln>
                      <a:noFill/>
                    </a:ln>
                    <a:effectLst/>
                  </pic:spPr>
                </pic:pic>
              </a:graphicData>
            </a:graphic>
          </wp:inline>
        </w:drawing>
      </w:r>
    </w:p>
    <w:p w14:paraId="64CD1D8B" w14:textId="77777777" w:rsidR="002C58F5" w:rsidRPr="00476711" w:rsidRDefault="002C58F5" w:rsidP="00C3155B">
      <w:pPr>
        <w:spacing w:before="120" w:after="120" w:line="288" w:lineRule="auto"/>
        <w:rPr>
          <w:rFonts w:ascii="Arial" w:hAnsi="Arial" w:cs="Arial"/>
          <w:sz w:val="20"/>
          <w:szCs w:val="20"/>
        </w:rPr>
      </w:pPr>
    </w:p>
    <w:p w14:paraId="79DB9B6C" w14:textId="4DAC0AFC" w:rsidR="003B1EC5" w:rsidRPr="00476711" w:rsidRDefault="00C3155B" w:rsidP="00C3155B">
      <w:pPr>
        <w:spacing w:before="120" w:after="120" w:line="288" w:lineRule="auto"/>
        <w:rPr>
          <w:rFonts w:ascii="Arial" w:hAnsi="Arial" w:cs="Arial"/>
          <w:b/>
          <w:sz w:val="24"/>
          <w:szCs w:val="24"/>
        </w:rPr>
      </w:pPr>
      <w:r w:rsidRPr="00476711">
        <w:rPr>
          <w:rFonts w:ascii="Arial" w:hAnsi="Arial" w:cs="Arial"/>
          <w:b/>
          <w:sz w:val="24"/>
          <w:szCs w:val="24"/>
        </w:rPr>
        <w:t xml:space="preserve">Section </w:t>
      </w:r>
      <w:r w:rsidR="00E9060B" w:rsidRPr="00476711">
        <w:rPr>
          <w:rFonts w:ascii="Arial" w:hAnsi="Arial" w:cs="Arial"/>
          <w:b/>
          <w:sz w:val="24"/>
          <w:szCs w:val="24"/>
        </w:rPr>
        <w:t>3</w:t>
      </w:r>
      <w:r w:rsidRPr="00476711">
        <w:rPr>
          <w:rFonts w:ascii="Arial" w:hAnsi="Arial" w:cs="Arial"/>
          <w:b/>
          <w:sz w:val="24"/>
          <w:szCs w:val="24"/>
        </w:rPr>
        <w:t xml:space="preserve"> – Engineering Controls and Personal Protective Equipment (PPE)</w:t>
      </w:r>
    </w:p>
    <w:p w14:paraId="6BC328EE" w14:textId="22BDD144" w:rsidR="00E9060B" w:rsidRPr="00476711" w:rsidRDefault="00773ECA" w:rsidP="00C3155B">
      <w:pPr>
        <w:spacing w:before="120" w:after="120" w:line="288" w:lineRule="auto"/>
        <w:rPr>
          <w:rFonts w:ascii="Arial" w:hAnsi="Arial" w:cs="Arial"/>
          <w:bCs/>
          <w:color w:val="FF0000"/>
        </w:rPr>
      </w:pPr>
      <w:r w:rsidRPr="00476711">
        <w:rPr>
          <w:rFonts w:ascii="Arial" w:hAnsi="Arial" w:cs="Arial"/>
          <w:bCs/>
          <w:color w:val="FF0000"/>
        </w:rPr>
        <w:t xml:space="preserve">[See Section </w:t>
      </w:r>
      <w:r w:rsidR="003156E0" w:rsidRPr="00476711">
        <w:rPr>
          <w:rFonts w:ascii="Arial" w:hAnsi="Arial" w:cs="Arial"/>
          <w:bCs/>
          <w:color w:val="FF0000"/>
        </w:rPr>
        <w:t xml:space="preserve">8 of the chemical’s SDS for </w:t>
      </w:r>
      <w:r w:rsidR="00B93A5A" w:rsidRPr="00476711">
        <w:rPr>
          <w:rFonts w:ascii="Arial" w:hAnsi="Arial" w:cs="Arial"/>
          <w:bCs/>
          <w:color w:val="FF0000"/>
        </w:rPr>
        <w:t xml:space="preserve">additional </w:t>
      </w:r>
      <w:r w:rsidR="003156E0" w:rsidRPr="00476711">
        <w:rPr>
          <w:rFonts w:ascii="Arial" w:hAnsi="Arial" w:cs="Arial"/>
          <w:bCs/>
          <w:color w:val="FF0000"/>
        </w:rPr>
        <w:t>relevant information.]</w:t>
      </w:r>
    </w:p>
    <w:p w14:paraId="7C6EC27C" w14:textId="77777777" w:rsidR="00E9060B" w:rsidRPr="00476711" w:rsidRDefault="00C3155B" w:rsidP="00E9060B">
      <w:pPr>
        <w:spacing w:before="120" w:after="120" w:line="288" w:lineRule="auto"/>
        <w:rPr>
          <w:rFonts w:ascii="Arial" w:hAnsi="Arial" w:cs="Arial"/>
          <w:bCs/>
        </w:rPr>
      </w:pPr>
      <w:r w:rsidRPr="00476711">
        <w:rPr>
          <w:rFonts w:ascii="Arial" w:hAnsi="Arial" w:cs="Arial"/>
          <w:b/>
        </w:rPr>
        <w:lastRenderedPageBreak/>
        <w:t>Engineering Controls</w:t>
      </w:r>
      <w:r w:rsidR="00E9060B" w:rsidRPr="00476711">
        <w:rPr>
          <w:rFonts w:ascii="Arial" w:hAnsi="Arial" w:cs="Arial"/>
          <w:b/>
        </w:rPr>
        <w:t>/Containment Devices</w:t>
      </w:r>
      <w:r w:rsidRPr="00476711">
        <w:rPr>
          <w:rFonts w:ascii="Arial" w:hAnsi="Arial" w:cs="Arial"/>
          <w:b/>
        </w:rPr>
        <w:t xml:space="preserve">: </w:t>
      </w:r>
      <w:r w:rsidR="00E9060B" w:rsidRPr="00476711">
        <w:rPr>
          <w:rFonts w:ascii="Arial" w:hAnsi="Arial" w:cs="Arial"/>
          <w:bCs/>
        </w:rPr>
        <w:t>Please list here what engineering controls will be used to contain the PHSs to be used.</w:t>
      </w:r>
    </w:p>
    <w:p w14:paraId="40280E33" w14:textId="02BECA3C" w:rsidR="00E9060B" w:rsidRPr="00476711" w:rsidRDefault="00E9060B" w:rsidP="00E9060B">
      <w:pPr>
        <w:spacing w:before="120" w:after="120" w:line="288" w:lineRule="auto"/>
        <w:rPr>
          <w:rFonts w:ascii="Arial" w:hAnsi="Arial" w:cs="Arial"/>
          <w:bCs/>
          <w:color w:val="FF0000"/>
        </w:rPr>
      </w:pPr>
      <w:r w:rsidRPr="00476711">
        <w:rPr>
          <w:rFonts w:ascii="Arial" w:hAnsi="Arial" w:cs="Arial"/>
          <w:bCs/>
          <w:color w:val="FF0000"/>
        </w:rPr>
        <w:t>[e.g. “All carcinogens, reproductive hazards, and acutely toxic substances listed above will be used in a fume hood except for _____, which will be utilized in the general lab area</w:t>
      </w:r>
      <w:r w:rsidR="00B93A5A" w:rsidRPr="00476711">
        <w:rPr>
          <w:rFonts w:ascii="Arial" w:hAnsi="Arial" w:cs="Arial"/>
          <w:bCs/>
          <w:color w:val="FF0000"/>
        </w:rPr>
        <w:t xml:space="preserve"> following appropriate containment and handling procedures outlined in Section 7 below]</w:t>
      </w:r>
    </w:p>
    <w:p w14:paraId="4AC4FE8B" w14:textId="77777777" w:rsidR="00476711" w:rsidRPr="00476711" w:rsidRDefault="00476711" w:rsidP="00476711">
      <w:pPr>
        <w:tabs>
          <w:tab w:val="left" w:pos="9360"/>
        </w:tabs>
        <w:spacing w:before="120" w:after="120" w:line="288" w:lineRule="auto"/>
        <w:rPr>
          <w:rFonts w:ascii="Arial" w:hAnsi="Arial" w:cs="Arial"/>
          <w:bCs/>
          <w:u w:val="single"/>
        </w:rPr>
      </w:pPr>
      <w:r w:rsidRPr="00476711">
        <w:rPr>
          <w:rFonts w:ascii="Arial" w:hAnsi="Arial" w:cs="Arial"/>
          <w:bCs/>
          <w:u w:val="single"/>
        </w:rPr>
        <w:tab/>
      </w:r>
    </w:p>
    <w:p w14:paraId="0266069F" w14:textId="77777777" w:rsidR="00476711" w:rsidRPr="00476711" w:rsidRDefault="00476711" w:rsidP="00476711">
      <w:pPr>
        <w:tabs>
          <w:tab w:val="left" w:pos="9360"/>
        </w:tabs>
        <w:spacing w:before="120" w:after="120" w:line="288" w:lineRule="auto"/>
        <w:rPr>
          <w:rFonts w:ascii="Arial" w:hAnsi="Arial" w:cs="Arial"/>
          <w:bCs/>
          <w:u w:val="single"/>
        </w:rPr>
      </w:pPr>
      <w:r w:rsidRPr="00476711">
        <w:rPr>
          <w:rFonts w:ascii="Arial" w:hAnsi="Arial" w:cs="Arial"/>
          <w:bCs/>
          <w:u w:val="single"/>
        </w:rPr>
        <w:tab/>
      </w:r>
    </w:p>
    <w:p w14:paraId="1F18B95C" w14:textId="77777777" w:rsidR="00476711" w:rsidRPr="00476711" w:rsidRDefault="00476711" w:rsidP="00476711">
      <w:pPr>
        <w:tabs>
          <w:tab w:val="left" w:pos="9360"/>
        </w:tabs>
        <w:spacing w:before="120" w:after="120" w:line="288" w:lineRule="auto"/>
        <w:rPr>
          <w:rFonts w:ascii="Arial" w:hAnsi="Arial" w:cs="Arial"/>
          <w:bCs/>
          <w:u w:val="single"/>
        </w:rPr>
      </w:pPr>
      <w:r w:rsidRPr="00476711">
        <w:rPr>
          <w:rFonts w:ascii="Arial" w:hAnsi="Arial" w:cs="Arial"/>
          <w:bCs/>
          <w:u w:val="single"/>
        </w:rPr>
        <w:tab/>
      </w:r>
    </w:p>
    <w:p w14:paraId="50706740" w14:textId="77777777" w:rsidR="00C3155B" w:rsidRPr="00476711" w:rsidRDefault="00C3155B" w:rsidP="00C3155B">
      <w:pPr>
        <w:spacing w:before="120" w:after="120" w:line="288" w:lineRule="auto"/>
        <w:rPr>
          <w:rFonts w:ascii="Arial" w:hAnsi="Arial" w:cs="Arial"/>
        </w:rPr>
      </w:pPr>
      <w:r w:rsidRPr="00476711">
        <w:rPr>
          <w:rFonts w:ascii="Arial" w:hAnsi="Arial" w:cs="Arial"/>
          <w:b/>
        </w:rPr>
        <w:t>Hygiene Measures:</w:t>
      </w:r>
      <w:r w:rsidRPr="00476711">
        <w:rPr>
          <w:rFonts w:ascii="Arial" w:hAnsi="Arial" w:cs="Arial"/>
        </w:rPr>
        <w:t xml:space="preserve"> Avoid contact with skin, eyes, and clothing. Wash hands before breaks and immediately after handling the product.</w:t>
      </w:r>
    </w:p>
    <w:p w14:paraId="0335DF9D" w14:textId="2C46162E" w:rsidR="00C3155B" w:rsidRPr="00476711" w:rsidRDefault="00C3155B" w:rsidP="00C3155B">
      <w:pPr>
        <w:pStyle w:val="NoSpacing"/>
        <w:spacing w:before="120" w:after="120" w:line="288" w:lineRule="auto"/>
        <w:rPr>
          <w:rFonts w:ascii="Arial" w:hAnsi="Arial" w:cs="Arial"/>
          <w:color w:val="222222"/>
        </w:rPr>
      </w:pPr>
      <w:r w:rsidRPr="00476711">
        <w:rPr>
          <w:rFonts w:ascii="Arial" w:hAnsi="Arial" w:cs="Arial"/>
          <w:b/>
        </w:rPr>
        <w:t xml:space="preserve">Hand Protection: </w:t>
      </w:r>
      <w:r w:rsidR="007A617D" w:rsidRPr="00476711">
        <w:rPr>
          <w:rFonts w:ascii="Arial" w:hAnsi="Arial" w:cs="Arial"/>
          <w:bCs/>
        </w:rPr>
        <w:t xml:space="preserve">Nitrile gloves should be worn during general use of the product. </w:t>
      </w:r>
      <w:r w:rsidR="00057373" w:rsidRPr="00476711">
        <w:rPr>
          <w:rFonts w:ascii="Arial" w:hAnsi="Arial" w:cs="Arial"/>
          <w:bCs/>
          <w:color w:val="FF0000"/>
        </w:rPr>
        <w:t xml:space="preserve">[List what sort of hand protection is necessary, </w:t>
      </w:r>
      <w:r w:rsidR="00CA27DB" w:rsidRPr="00476711">
        <w:rPr>
          <w:rFonts w:ascii="Arial" w:hAnsi="Arial" w:cs="Arial"/>
          <w:bCs/>
          <w:color w:val="FF0000"/>
        </w:rPr>
        <w:t xml:space="preserve">nitrile gloves, butyl gloves, </w:t>
      </w:r>
      <w:proofErr w:type="gramStart"/>
      <w:r w:rsidR="00CA27DB" w:rsidRPr="00476711">
        <w:rPr>
          <w:rFonts w:ascii="Arial" w:hAnsi="Arial" w:cs="Arial"/>
          <w:bCs/>
          <w:color w:val="FF0000"/>
        </w:rPr>
        <w:t>double-gloving</w:t>
      </w:r>
      <w:proofErr w:type="gramEnd"/>
      <w:r w:rsidR="00AD589D" w:rsidRPr="00476711">
        <w:rPr>
          <w:rFonts w:ascii="Arial" w:hAnsi="Arial" w:cs="Arial"/>
          <w:bCs/>
          <w:color w:val="FF0000"/>
        </w:rPr>
        <w:t>, etc.]</w:t>
      </w:r>
      <w:r w:rsidR="00CA27DB" w:rsidRPr="00476711">
        <w:rPr>
          <w:rFonts w:ascii="Arial" w:hAnsi="Arial" w:cs="Arial"/>
          <w:bCs/>
        </w:rPr>
        <w:t xml:space="preserve"> </w:t>
      </w:r>
      <w:r w:rsidRPr="00476711">
        <w:rPr>
          <w:rFonts w:ascii="Arial" w:hAnsi="Arial" w:cs="Arial"/>
          <w:b/>
          <w:color w:val="FF0000"/>
        </w:rPr>
        <w:t>NOTE:</w:t>
      </w:r>
      <w:r w:rsidRPr="00476711">
        <w:rPr>
          <w:rFonts w:ascii="Arial" w:hAnsi="Arial" w:cs="Arial"/>
        </w:rPr>
        <w:t xml:space="preserve"> Consult with your preferred glove manufacturer to ensure that the gloves you plan on using are compatible with the specific chemical being used</w:t>
      </w:r>
      <w:r w:rsidRPr="00476711">
        <w:rPr>
          <w:rFonts w:ascii="Arial" w:hAnsi="Arial" w:cs="Arial"/>
          <w:color w:val="222222"/>
        </w:rPr>
        <w:t>.</w:t>
      </w:r>
    </w:p>
    <w:p w14:paraId="44D049F3" w14:textId="0B3BA8A9" w:rsidR="00C3155B" w:rsidRPr="00476711" w:rsidRDefault="00C3155B" w:rsidP="00C3155B">
      <w:pPr>
        <w:pStyle w:val="NoSpacing"/>
        <w:spacing w:before="120" w:after="120" w:line="288" w:lineRule="auto"/>
        <w:rPr>
          <w:rFonts w:ascii="Arial" w:hAnsi="Arial" w:cs="Arial"/>
          <w:b/>
        </w:rPr>
      </w:pPr>
      <w:r w:rsidRPr="00476711">
        <w:rPr>
          <w:rFonts w:ascii="Arial" w:hAnsi="Arial" w:cs="Arial"/>
          <w:b/>
        </w:rPr>
        <w:t xml:space="preserve">Eye Protection: </w:t>
      </w:r>
      <w:r w:rsidR="007A617D" w:rsidRPr="00476711">
        <w:rPr>
          <w:rFonts w:ascii="Arial" w:hAnsi="Arial" w:cs="Arial"/>
          <w:bCs/>
        </w:rPr>
        <w:t xml:space="preserve">Safety glasses are to be worn during general use, but safety goggles should be worn if there is a risk of splashing while mixing a solution. </w:t>
      </w:r>
      <w:r w:rsidR="00AD589D" w:rsidRPr="00476711">
        <w:rPr>
          <w:rFonts w:ascii="Arial" w:hAnsi="Arial" w:cs="Arial"/>
          <w:bCs/>
          <w:color w:val="FF0000"/>
        </w:rPr>
        <w:t>[List what eye protection is required. ANSI approved safety glasses are minimum lab PPE</w:t>
      </w:r>
      <w:r w:rsidR="00773ECA" w:rsidRPr="00476711">
        <w:rPr>
          <w:rFonts w:ascii="Arial" w:hAnsi="Arial" w:cs="Arial"/>
          <w:bCs/>
          <w:color w:val="FF0000"/>
        </w:rPr>
        <w:t>; this does not include prescription glasses unless they are ANSI rated lenses and include side-shields.</w:t>
      </w:r>
      <w:r w:rsidR="00AD589D" w:rsidRPr="00476711">
        <w:rPr>
          <w:rFonts w:ascii="Arial" w:hAnsi="Arial" w:cs="Arial"/>
          <w:bCs/>
          <w:color w:val="FF0000"/>
        </w:rPr>
        <w:t xml:space="preserve"> </w:t>
      </w:r>
      <w:r w:rsidR="00773ECA" w:rsidRPr="00476711">
        <w:rPr>
          <w:rFonts w:ascii="Arial" w:hAnsi="Arial" w:cs="Arial"/>
          <w:bCs/>
          <w:color w:val="FF0000"/>
        </w:rPr>
        <w:t>C</w:t>
      </w:r>
      <w:r w:rsidR="00AD589D" w:rsidRPr="00476711">
        <w:rPr>
          <w:rFonts w:ascii="Arial" w:hAnsi="Arial" w:cs="Arial"/>
          <w:bCs/>
          <w:color w:val="FF0000"/>
        </w:rPr>
        <w:t>hemical splash goggles are recommended when splash risk is likely or when working with concentrated corrosives. Face shields are recommended in addition to eye protection when necessary.]</w:t>
      </w:r>
    </w:p>
    <w:p w14:paraId="05B1C6CD" w14:textId="6F21823F" w:rsidR="00C3155B" w:rsidRPr="00476711" w:rsidRDefault="00C3155B" w:rsidP="00C3155B">
      <w:pPr>
        <w:pStyle w:val="NoSpacing"/>
        <w:spacing w:before="120" w:after="120" w:line="288" w:lineRule="auto"/>
        <w:rPr>
          <w:rFonts w:ascii="Arial" w:hAnsi="Arial" w:cs="Arial"/>
        </w:rPr>
      </w:pPr>
      <w:r w:rsidRPr="00476711">
        <w:rPr>
          <w:rFonts w:ascii="Arial" w:hAnsi="Arial" w:cs="Arial"/>
          <w:b/>
        </w:rPr>
        <w:t xml:space="preserve">Skin and Body Protection: </w:t>
      </w:r>
      <w:r w:rsidRPr="00476711">
        <w:rPr>
          <w:rFonts w:ascii="Arial" w:hAnsi="Arial" w:cs="Arial"/>
        </w:rPr>
        <w:t xml:space="preserve">Personnel must wear full length pants, or equivalent, and close-toed shoes. Full length pants and close-toed shoes must be </w:t>
      </w:r>
      <w:proofErr w:type="gramStart"/>
      <w:r w:rsidRPr="00476711">
        <w:rPr>
          <w:rFonts w:ascii="Arial" w:hAnsi="Arial" w:cs="Arial"/>
        </w:rPr>
        <w:t>worn at all times</w:t>
      </w:r>
      <w:proofErr w:type="gramEnd"/>
      <w:r w:rsidRPr="00476711">
        <w:rPr>
          <w:rFonts w:ascii="Arial" w:hAnsi="Arial" w:cs="Arial"/>
        </w:rPr>
        <w:t xml:space="preserve"> by all individuals that are occupying the laboratory area. The area of skin between the shoe and ankle must not be exposed. </w:t>
      </w:r>
      <w:r w:rsidR="00CD53D5" w:rsidRPr="00476711">
        <w:rPr>
          <w:rFonts w:ascii="Arial" w:hAnsi="Arial" w:cs="Arial"/>
        </w:rPr>
        <w:t>Laboratory coats are also minimum PPE for working with PHSs and must be appropriately sized for the individual and buttoned to their full length.</w:t>
      </w:r>
      <w:r w:rsidR="00CD53D5" w:rsidRPr="00476711">
        <w:rPr>
          <w:rFonts w:ascii="Arial" w:hAnsi="Arial" w:cs="Arial"/>
          <w:bCs/>
        </w:rPr>
        <w:t xml:space="preserve"> </w:t>
      </w:r>
      <w:r w:rsidR="00CD53D5" w:rsidRPr="00476711">
        <w:rPr>
          <w:rFonts w:ascii="Arial" w:hAnsi="Arial" w:cs="Arial"/>
          <w:bCs/>
          <w:color w:val="FF0000"/>
        </w:rPr>
        <w:t>[List what other skin and body protection will be needed when working with PHSs.</w:t>
      </w:r>
      <w:r w:rsidR="00CD53D5" w:rsidRPr="00476711">
        <w:rPr>
          <w:rFonts w:ascii="Arial" w:hAnsi="Arial" w:cs="Arial"/>
          <w:color w:val="FF0000"/>
        </w:rPr>
        <w:t>]</w:t>
      </w:r>
    </w:p>
    <w:p w14:paraId="10245096" w14:textId="76B54A15" w:rsidR="00C3155B" w:rsidRPr="00476711" w:rsidRDefault="00C3155B" w:rsidP="00C3155B">
      <w:pPr>
        <w:spacing w:before="120" w:after="120" w:line="288" w:lineRule="auto"/>
        <w:rPr>
          <w:rFonts w:ascii="Arial" w:hAnsi="Arial" w:cs="Arial"/>
          <w:b/>
        </w:rPr>
      </w:pPr>
      <w:r w:rsidRPr="00476711">
        <w:rPr>
          <w:rFonts w:ascii="Arial" w:hAnsi="Arial" w:cs="Arial"/>
          <w:b/>
        </w:rPr>
        <w:t xml:space="preserve">Respiratory Protection: </w:t>
      </w:r>
      <w:r w:rsidR="007C0A7F" w:rsidRPr="00476711">
        <w:rPr>
          <w:rFonts w:ascii="Arial" w:hAnsi="Arial" w:cs="Arial"/>
          <w:bCs/>
        </w:rPr>
        <w:t xml:space="preserve">Fume hoods should be utilized as a first measure of protection. </w:t>
      </w:r>
      <w:r w:rsidR="00773ECA" w:rsidRPr="00476711">
        <w:rPr>
          <w:rFonts w:ascii="Arial" w:hAnsi="Arial" w:cs="Arial"/>
          <w:bCs/>
          <w:color w:val="FF0000"/>
        </w:rPr>
        <w:t xml:space="preserve">[List </w:t>
      </w:r>
      <w:r w:rsidR="00CD53D5" w:rsidRPr="00476711">
        <w:rPr>
          <w:rFonts w:ascii="Arial" w:hAnsi="Arial" w:cs="Arial"/>
          <w:bCs/>
          <w:color w:val="FF0000"/>
        </w:rPr>
        <w:t xml:space="preserve">alternative/additional </w:t>
      </w:r>
      <w:r w:rsidR="00773ECA" w:rsidRPr="00476711">
        <w:rPr>
          <w:rFonts w:ascii="Arial" w:hAnsi="Arial" w:cs="Arial"/>
          <w:bCs/>
          <w:color w:val="FF0000"/>
        </w:rPr>
        <w:t xml:space="preserve">respiratory protection measures here, if needed. </w:t>
      </w:r>
      <w:r w:rsidR="003156E0" w:rsidRPr="00476711">
        <w:rPr>
          <w:rFonts w:ascii="Arial" w:hAnsi="Arial" w:cs="Arial"/>
          <w:color w:val="FF0000"/>
        </w:rPr>
        <w:t>If personal respiratory protection must be utilized,</w:t>
      </w:r>
      <w:r w:rsidRPr="00476711">
        <w:rPr>
          <w:rFonts w:ascii="Arial" w:hAnsi="Arial" w:cs="Arial"/>
          <w:color w:val="FF0000"/>
        </w:rPr>
        <w:t xml:space="preserve"> </w:t>
      </w:r>
      <w:r w:rsidR="003156E0" w:rsidRPr="00476711">
        <w:rPr>
          <w:rFonts w:ascii="Arial" w:hAnsi="Arial" w:cs="Arial"/>
          <w:color w:val="FF0000"/>
        </w:rPr>
        <w:t>(N-95 masks, hal</w:t>
      </w:r>
      <w:r w:rsidR="00E9060B" w:rsidRPr="00476711">
        <w:rPr>
          <w:rFonts w:ascii="Arial" w:hAnsi="Arial" w:cs="Arial"/>
          <w:color w:val="FF0000"/>
        </w:rPr>
        <w:t>f</w:t>
      </w:r>
      <w:r w:rsidR="00CD53D5" w:rsidRPr="00476711">
        <w:rPr>
          <w:rFonts w:ascii="Arial" w:hAnsi="Arial" w:cs="Arial"/>
          <w:color w:val="FF0000"/>
        </w:rPr>
        <w:t xml:space="preserve"> or full</w:t>
      </w:r>
      <w:r w:rsidR="003156E0" w:rsidRPr="00476711">
        <w:rPr>
          <w:rFonts w:ascii="Arial" w:hAnsi="Arial" w:cs="Arial"/>
          <w:color w:val="FF0000"/>
        </w:rPr>
        <w:t>-face</w:t>
      </w:r>
      <w:r w:rsidR="00CD53D5" w:rsidRPr="00476711">
        <w:rPr>
          <w:rFonts w:ascii="Arial" w:hAnsi="Arial" w:cs="Arial"/>
          <w:color w:val="FF0000"/>
        </w:rPr>
        <w:t xml:space="preserve"> respirator</w:t>
      </w:r>
      <w:r w:rsidR="003156E0" w:rsidRPr="00476711">
        <w:rPr>
          <w:rFonts w:ascii="Arial" w:hAnsi="Arial" w:cs="Arial"/>
          <w:color w:val="FF0000"/>
        </w:rPr>
        <w:t xml:space="preserve">, </w:t>
      </w:r>
      <w:r w:rsidR="00CD53D5" w:rsidRPr="00476711">
        <w:rPr>
          <w:rFonts w:ascii="Arial" w:hAnsi="Arial" w:cs="Arial"/>
          <w:color w:val="FF0000"/>
        </w:rPr>
        <w:t xml:space="preserve">PAPR, SCBA, etc., </w:t>
      </w:r>
      <w:r w:rsidRPr="00476711">
        <w:rPr>
          <w:rFonts w:ascii="Arial" w:hAnsi="Arial" w:cs="Arial"/>
          <w:color w:val="FF0000"/>
        </w:rPr>
        <w:t xml:space="preserve">contact EHS </w:t>
      </w:r>
      <w:r w:rsidR="002E4C66" w:rsidRPr="00476711">
        <w:rPr>
          <w:rFonts w:ascii="Arial" w:hAnsi="Arial" w:cs="Arial"/>
          <w:color w:val="FF0000"/>
        </w:rPr>
        <w:t>to enroll in the respiratory protection program.</w:t>
      </w:r>
      <w:r w:rsidR="003156E0" w:rsidRPr="00476711">
        <w:rPr>
          <w:rFonts w:ascii="Arial" w:hAnsi="Arial" w:cs="Arial"/>
          <w:color w:val="FF0000"/>
        </w:rPr>
        <w:t>]</w:t>
      </w:r>
    </w:p>
    <w:p w14:paraId="17853E8A" w14:textId="0041F03D" w:rsidR="00E9060B" w:rsidRPr="00476711" w:rsidRDefault="00C3155B" w:rsidP="00C3155B">
      <w:pPr>
        <w:spacing w:before="120" w:after="120" w:line="288" w:lineRule="auto"/>
        <w:rPr>
          <w:rFonts w:ascii="Arial" w:hAnsi="Arial" w:cs="Arial"/>
          <w:b/>
          <w:sz w:val="24"/>
          <w:szCs w:val="24"/>
        </w:rPr>
      </w:pPr>
      <w:r w:rsidRPr="00476711">
        <w:rPr>
          <w:rFonts w:ascii="Arial" w:hAnsi="Arial" w:cs="Arial"/>
          <w:b/>
          <w:sz w:val="24"/>
          <w:szCs w:val="24"/>
        </w:rPr>
        <w:t>Section 4 – Special Handling</w:t>
      </w:r>
      <w:r w:rsidR="00E9060B" w:rsidRPr="00476711">
        <w:rPr>
          <w:rFonts w:ascii="Arial" w:hAnsi="Arial" w:cs="Arial"/>
          <w:b/>
          <w:sz w:val="24"/>
          <w:szCs w:val="24"/>
        </w:rPr>
        <w:t xml:space="preserve">, </w:t>
      </w:r>
      <w:r w:rsidRPr="00476711">
        <w:rPr>
          <w:rFonts w:ascii="Arial" w:hAnsi="Arial" w:cs="Arial"/>
          <w:b/>
          <w:sz w:val="24"/>
          <w:szCs w:val="24"/>
        </w:rPr>
        <w:t>Storage Requirements</w:t>
      </w:r>
      <w:r w:rsidR="00E9060B" w:rsidRPr="00476711">
        <w:rPr>
          <w:rFonts w:ascii="Arial" w:hAnsi="Arial" w:cs="Arial"/>
          <w:b/>
          <w:sz w:val="24"/>
          <w:szCs w:val="24"/>
        </w:rPr>
        <w:t xml:space="preserve"> and Establishment of a Designated Area</w:t>
      </w:r>
    </w:p>
    <w:p w14:paraId="23E0A1A1" w14:textId="77777777" w:rsidR="00E9060B" w:rsidRPr="00476711" w:rsidRDefault="00E9060B" w:rsidP="00E9060B">
      <w:pPr>
        <w:spacing w:before="120" w:after="120" w:line="288" w:lineRule="auto"/>
        <w:rPr>
          <w:rFonts w:ascii="Arial" w:hAnsi="Arial" w:cs="Arial"/>
          <w:bCs/>
        </w:rPr>
      </w:pPr>
      <w:r w:rsidRPr="00476711">
        <w:rPr>
          <w:rFonts w:ascii="Arial" w:hAnsi="Arial" w:cs="Arial"/>
          <w:bCs/>
        </w:rPr>
        <w:t>A designated area for use of PHSs must be established. The designated area can be a particular location such as a fume hood or glovebox, or it can be another portion of the lab or the entire room. Please list the location of the designated area for the PHSs to be utilized in the lab:</w:t>
      </w:r>
    </w:p>
    <w:p w14:paraId="7BA551C9" w14:textId="77777777" w:rsidR="00E9060B" w:rsidRPr="00476711" w:rsidRDefault="00E9060B" w:rsidP="00E9060B">
      <w:pPr>
        <w:spacing w:before="120" w:after="120" w:line="288" w:lineRule="auto"/>
        <w:rPr>
          <w:rFonts w:ascii="Arial" w:hAnsi="Arial" w:cs="Arial"/>
          <w:bCs/>
        </w:rPr>
      </w:pPr>
      <w:r w:rsidRPr="00476711">
        <w:rPr>
          <w:rFonts w:ascii="Arial" w:hAnsi="Arial" w:cs="Arial"/>
          <w:bCs/>
          <w:color w:val="FF0000"/>
        </w:rPr>
        <w:t xml:space="preserve">[e.g. “The designated area for the PHSs for this lab shall be the {entire lab, fume hood, glovebox, other </w:t>
      </w:r>
      <w:proofErr w:type="gramStart"/>
      <w:r w:rsidRPr="00476711">
        <w:rPr>
          <w:rFonts w:ascii="Arial" w:hAnsi="Arial" w:cs="Arial"/>
          <w:bCs/>
          <w:color w:val="FF0000"/>
        </w:rPr>
        <w:t>location}]</w:t>
      </w:r>
      <w:proofErr w:type="gramEnd"/>
    </w:p>
    <w:p w14:paraId="103F83FC" w14:textId="44338E2F" w:rsidR="00E9060B" w:rsidRPr="00476711" w:rsidRDefault="00476711" w:rsidP="00476711">
      <w:pPr>
        <w:tabs>
          <w:tab w:val="left" w:pos="9360"/>
        </w:tabs>
        <w:spacing w:before="120" w:after="120" w:line="288" w:lineRule="auto"/>
        <w:rPr>
          <w:rFonts w:ascii="Arial" w:hAnsi="Arial" w:cs="Arial"/>
          <w:bCs/>
          <w:u w:val="single"/>
        </w:rPr>
      </w:pPr>
      <w:r w:rsidRPr="00476711">
        <w:rPr>
          <w:rFonts w:ascii="Arial" w:hAnsi="Arial" w:cs="Arial"/>
          <w:bCs/>
          <w:u w:val="single"/>
        </w:rPr>
        <w:lastRenderedPageBreak/>
        <w:tab/>
      </w:r>
    </w:p>
    <w:p w14:paraId="4F9220B0" w14:textId="33FCCFD0" w:rsidR="00476711" w:rsidRPr="00476711" w:rsidRDefault="00476711" w:rsidP="00476711">
      <w:pPr>
        <w:tabs>
          <w:tab w:val="left" w:pos="9360"/>
        </w:tabs>
        <w:spacing w:before="120" w:after="120" w:line="288" w:lineRule="auto"/>
        <w:rPr>
          <w:rFonts w:ascii="Arial" w:hAnsi="Arial" w:cs="Arial"/>
          <w:bCs/>
          <w:u w:val="single"/>
        </w:rPr>
      </w:pPr>
      <w:r w:rsidRPr="00476711">
        <w:rPr>
          <w:rFonts w:ascii="Arial" w:hAnsi="Arial" w:cs="Arial"/>
          <w:bCs/>
          <w:u w:val="single"/>
        </w:rPr>
        <w:tab/>
      </w:r>
    </w:p>
    <w:p w14:paraId="680771A9" w14:textId="00A04986" w:rsidR="00476711" w:rsidRPr="00476711" w:rsidRDefault="00476711" w:rsidP="00476711">
      <w:pPr>
        <w:tabs>
          <w:tab w:val="left" w:pos="9360"/>
        </w:tabs>
        <w:spacing w:before="120" w:after="120" w:line="288" w:lineRule="auto"/>
        <w:rPr>
          <w:rFonts w:ascii="Arial" w:hAnsi="Arial" w:cs="Arial"/>
          <w:bCs/>
          <w:u w:val="single"/>
        </w:rPr>
      </w:pPr>
      <w:r w:rsidRPr="00476711">
        <w:rPr>
          <w:rFonts w:ascii="Arial" w:hAnsi="Arial" w:cs="Arial"/>
          <w:bCs/>
          <w:u w:val="single"/>
        </w:rPr>
        <w:tab/>
      </w:r>
    </w:p>
    <w:p w14:paraId="0478A863" w14:textId="26E8B37B" w:rsidR="00E9060B" w:rsidRPr="00476711" w:rsidRDefault="00E9060B" w:rsidP="00E9060B">
      <w:pPr>
        <w:pStyle w:val="Footer"/>
        <w:tabs>
          <w:tab w:val="clear" w:pos="4680"/>
          <w:tab w:val="clear" w:pos="9360"/>
        </w:tabs>
        <w:spacing w:before="120" w:after="120" w:line="288" w:lineRule="auto"/>
        <w:rPr>
          <w:rFonts w:ascii="Arial" w:hAnsi="Arial" w:cs="Arial"/>
        </w:rPr>
      </w:pPr>
      <w:r w:rsidRPr="00476711">
        <w:rPr>
          <w:rFonts w:ascii="Arial" w:hAnsi="Arial" w:cs="Arial"/>
        </w:rPr>
        <w:t>Other general notes regarding PHSs</w:t>
      </w:r>
    </w:p>
    <w:p w14:paraId="5BB2DF55" w14:textId="6C90A78C" w:rsidR="00C3155B" w:rsidRPr="00476711" w:rsidRDefault="00412A63" w:rsidP="00C3155B">
      <w:pPr>
        <w:pStyle w:val="Footer"/>
        <w:numPr>
          <w:ilvl w:val="0"/>
          <w:numId w:val="17"/>
        </w:numPr>
        <w:tabs>
          <w:tab w:val="clear" w:pos="4680"/>
          <w:tab w:val="clear" w:pos="9360"/>
        </w:tabs>
        <w:spacing w:before="120" w:after="120" w:line="288" w:lineRule="auto"/>
        <w:rPr>
          <w:rFonts w:ascii="Arial" w:hAnsi="Arial" w:cs="Arial"/>
        </w:rPr>
      </w:pPr>
      <w:r w:rsidRPr="00476711">
        <w:rPr>
          <w:rFonts w:ascii="Arial" w:hAnsi="Arial" w:cs="Arial"/>
        </w:rPr>
        <w:t xml:space="preserve">Avoid contact with skin, eyes, and clothing. </w:t>
      </w:r>
    </w:p>
    <w:p w14:paraId="782EABFF" w14:textId="483A4A6D" w:rsidR="00C3155B" w:rsidRPr="00476711" w:rsidRDefault="00C3155B" w:rsidP="00C3155B">
      <w:pPr>
        <w:pStyle w:val="Footer"/>
        <w:numPr>
          <w:ilvl w:val="0"/>
          <w:numId w:val="17"/>
        </w:numPr>
        <w:tabs>
          <w:tab w:val="clear" w:pos="4680"/>
          <w:tab w:val="clear" w:pos="9360"/>
        </w:tabs>
        <w:spacing w:before="120" w:after="120" w:line="288" w:lineRule="auto"/>
        <w:rPr>
          <w:rFonts w:ascii="Arial" w:hAnsi="Arial" w:cs="Arial"/>
        </w:rPr>
      </w:pPr>
      <w:r w:rsidRPr="00476711">
        <w:rPr>
          <w:rFonts w:ascii="Arial" w:hAnsi="Arial" w:cs="Arial"/>
        </w:rPr>
        <w:t xml:space="preserve">Keep container tightly closed in a dry and well-ventilated area. Store in original container away from direct sunlight. </w:t>
      </w:r>
    </w:p>
    <w:p w14:paraId="318959F6" w14:textId="664C80B8" w:rsidR="00C3155B" w:rsidRPr="00476711" w:rsidRDefault="00BB3979" w:rsidP="00C3155B">
      <w:pPr>
        <w:pStyle w:val="Footer"/>
        <w:numPr>
          <w:ilvl w:val="0"/>
          <w:numId w:val="17"/>
        </w:numPr>
        <w:tabs>
          <w:tab w:val="clear" w:pos="4680"/>
          <w:tab w:val="clear" w:pos="9360"/>
        </w:tabs>
        <w:spacing w:before="120" w:after="120" w:line="288" w:lineRule="auto"/>
        <w:rPr>
          <w:rFonts w:ascii="Arial" w:hAnsi="Arial" w:cs="Arial"/>
        </w:rPr>
      </w:pPr>
      <w:r w:rsidRPr="00476711">
        <w:rPr>
          <w:rFonts w:ascii="Arial" w:hAnsi="Arial" w:cs="Arial"/>
          <w:color w:val="FF0000"/>
        </w:rPr>
        <w:t>[</w:t>
      </w:r>
      <w:r w:rsidR="00E9060B" w:rsidRPr="00476711">
        <w:rPr>
          <w:rFonts w:ascii="Arial" w:hAnsi="Arial" w:cs="Arial"/>
          <w:color w:val="FF0000"/>
        </w:rPr>
        <w:t>I</w:t>
      </w:r>
      <w:r w:rsidRPr="00476711">
        <w:rPr>
          <w:rFonts w:ascii="Arial" w:hAnsi="Arial" w:cs="Arial"/>
          <w:color w:val="FF0000"/>
        </w:rPr>
        <w:t xml:space="preserve">nsert </w:t>
      </w:r>
      <w:r w:rsidR="00CD53D5" w:rsidRPr="00476711">
        <w:rPr>
          <w:rFonts w:ascii="Arial" w:hAnsi="Arial" w:cs="Arial"/>
          <w:color w:val="FF0000"/>
        </w:rPr>
        <w:t xml:space="preserve">any major </w:t>
      </w:r>
      <w:r w:rsidRPr="00476711">
        <w:rPr>
          <w:rFonts w:ascii="Arial" w:hAnsi="Arial" w:cs="Arial"/>
          <w:color w:val="FF0000"/>
        </w:rPr>
        <w:t xml:space="preserve">chemical </w:t>
      </w:r>
      <w:proofErr w:type="gramStart"/>
      <w:r w:rsidRPr="00476711">
        <w:rPr>
          <w:rFonts w:ascii="Arial" w:hAnsi="Arial" w:cs="Arial"/>
          <w:color w:val="FF0000"/>
        </w:rPr>
        <w:t>incompatibilities</w:t>
      </w:r>
      <w:proofErr w:type="gramEnd"/>
      <w:r w:rsidRPr="00476711">
        <w:rPr>
          <w:rFonts w:ascii="Arial" w:hAnsi="Arial" w:cs="Arial"/>
          <w:color w:val="FF0000"/>
        </w:rPr>
        <w:t xml:space="preserve"> here]</w:t>
      </w:r>
      <w:r w:rsidRPr="00476711">
        <w:rPr>
          <w:rFonts w:ascii="Arial" w:hAnsi="Arial" w:cs="Arial"/>
        </w:rPr>
        <w:t xml:space="preserve">. </w:t>
      </w:r>
    </w:p>
    <w:p w14:paraId="7D4D03D0" w14:textId="77777777" w:rsidR="00C3155B" w:rsidRPr="00476711" w:rsidRDefault="005415D3" w:rsidP="00C3155B">
      <w:pPr>
        <w:pStyle w:val="Footer"/>
        <w:numPr>
          <w:ilvl w:val="0"/>
          <w:numId w:val="17"/>
        </w:numPr>
        <w:tabs>
          <w:tab w:val="clear" w:pos="4680"/>
          <w:tab w:val="clear" w:pos="9360"/>
        </w:tabs>
        <w:spacing w:before="120" w:after="120" w:line="288" w:lineRule="auto"/>
        <w:rPr>
          <w:rFonts w:ascii="Arial" w:hAnsi="Arial" w:cs="Arial"/>
        </w:rPr>
      </w:pPr>
      <w:r w:rsidRPr="00476711">
        <w:rPr>
          <w:rFonts w:ascii="Arial" w:hAnsi="Arial" w:cs="Arial"/>
        </w:rPr>
        <w:t xml:space="preserve">Do not </w:t>
      </w:r>
      <w:proofErr w:type="gramStart"/>
      <w:r w:rsidRPr="00476711">
        <w:rPr>
          <w:rFonts w:ascii="Arial" w:hAnsi="Arial" w:cs="Arial"/>
        </w:rPr>
        <w:t>store in</w:t>
      </w:r>
      <w:proofErr w:type="gramEnd"/>
      <w:r w:rsidRPr="00476711">
        <w:rPr>
          <w:rFonts w:ascii="Arial" w:hAnsi="Arial" w:cs="Arial"/>
        </w:rPr>
        <w:t xml:space="preserve"> the top-</w:t>
      </w:r>
      <w:r w:rsidR="00C3155B" w:rsidRPr="00476711">
        <w:rPr>
          <w:rFonts w:ascii="Arial" w:hAnsi="Arial" w:cs="Arial"/>
        </w:rPr>
        <w:t>most shelf of the storage cabinet. In general, do not store chemicals at or above eye level.</w:t>
      </w:r>
    </w:p>
    <w:p w14:paraId="30BF011E" w14:textId="683F0B2D" w:rsidR="00BB3979" w:rsidRPr="00476711" w:rsidRDefault="00BB3979" w:rsidP="00C3155B">
      <w:pPr>
        <w:pStyle w:val="Footer"/>
        <w:numPr>
          <w:ilvl w:val="0"/>
          <w:numId w:val="17"/>
        </w:numPr>
        <w:tabs>
          <w:tab w:val="clear" w:pos="4680"/>
          <w:tab w:val="clear" w:pos="9360"/>
        </w:tabs>
        <w:spacing w:before="120" w:after="120" w:line="288" w:lineRule="auto"/>
        <w:rPr>
          <w:rFonts w:ascii="Arial" w:hAnsi="Arial" w:cs="Arial"/>
        </w:rPr>
      </w:pPr>
      <w:r w:rsidRPr="00476711">
        <w:rPr>
          <w:rFonts w:ascii="Arial" w:hAnsi="Arial" w:cs="Arial"/>
          <w:color w:val="FF0000"/>
        </w:rPr>
        <w:t>[Insert any additional special handling or storage requirements here]</w:t>
      </w:r>
      <w:r w:rsidRPr="00476711">
        <w:rPr>
          <w:rFonts w:ascii="Arial" w:hAnsi="Arial" w:cs="Arial"/>
        </w:rPr>
        <w:t>.</w:t>
      </w:r>
    </w:p>
    <w:p w14:paraId="7F12EFE1" w14:textId="77777777" w:rsidR="00C3155B" w:rsidRPr="00476711" w:rsidRDefault="00C3155B" w:rsidP="00C3155B">
      <w:pPr>
        <w:spacing w:before="120" w:after="120" w:line="288" w:lineRule="auto"/>
        <w:rPr>
          <w:rFonts w:ascii="Arial" w:hAnsi="Arial" w:cs="Arial"/>
          <w:b/>
          <w:sz w:val="24"/>
          <w:szCs w:val="24"/>
        </w:rPr>
      </w:pPr>
      <w:r w:rsidRPr="00476711">
        <w:rPr>
          <w:rFonts w:ascii="Arial" w:hAnsi="Arial" w:cs="Arial"/>
          <w:b/>
          <w:sz w:val="24"/>
          <w:szCs w:val="24"/>
        </w:rPr>
        <w:t xml:space="preserve">Section 5 – Spill and Accident Procedures </w:t>
      </w:r>
    </w:p>
    <w:p w14:paraId="148989AB" w14:textId="041A952C" w:rsidR="00C3155B" w:rsidRPr="00476711" w:rsidRDefault="00CD53D5" w:rsidP="00C3155B">
      <w:pPr>
        <w:shd w:val="clear" w:color="auto" w:fill="FFFFFF"/>
        <w:spacing w:before="120" w:after="120" w:line="288" w:lineRule="auto"/>
        <w:rPr>
          <w:rFonts w:ascii="Arial" w:hAnsi="Arial" w:cs="Arial"/>
        </w:rPr>
      </w:pPr>
      <w:r w:rsidRPr="00476711">
        <w:rPr>
          <w:rFonts w:ascii="Arial" w:hAnsi="Arial" w:cs="Arial"/>
          <w:color w:val="222222"/>
        </w:rPr>
        <w:t xml:space="preserve">Any spills should be cleaned up by lab personnel following guidelines </w:t>
      </w:r>
      <w:proofErr w:type="gramStart"/>
      <w:r w:rsidRPr="00476711">
        <w:rPr>
          <w:rFonts w:ascii="Arial" w:hAnsi="Arial" w:cs="Arial"/>
          <w:color w:val="222222"/>
        </w:rPr>
        <w:t>outline</w:t>
      </w:r>
      <w:proofErr w:type="gramEnd"/>
      <w:r w:rsidRPr="00476711">
        <w:rPr>
          <w:rFonts w:ascii="Arial" w:hAnsi="Arial" w:cs="Arial"/>
          <w:color w:val="222222"/>
        </w:rPr>
        <w:t xml:space="preserve"> in the University Chemical Hygiene Plan. </w:t>
      </w:r>
      <w:r w:rsidR="00773ECA" w:rsidRPr="00476711">
        <w:rPr>
          <w:rFonts w:ascii="Arial" w:hAnsi="Arial" w:cs="Arial"/>
          <w:color w:val="FF0000"/>
        </w:rPr>
        <w:t xml:space="preserve">[List </w:t>
      </w:r>
      <w:r w:rsidRPr="00476711">
        <w:rPr>
          <w:rFonts w:ascii="Arial" w:hAnsi="Arial" w:cs="Arial"/>
          <w:color w:val="FF0000"/>
        </w:rPr>
        <w:t xml:space="preserve">any other </w:t>
      </w:r>
      <w:r w:rsidR="00773ECA" w:rsidRPr="00476711">
        <w:rPr>
          <w:rFonts w:ascii="Arial" w:hAnsi="Arial" w:cs="Arial"/>
          <w:color w:val="FF0000"/>
        </w:rPr>
        <w:t xml:space="preserve">lab-specific spill and accident procedures here. See Section </w:t>
      </w:r>
      <w:r w:rsidR="00045B00" w:rsidRPr="00476711">
        <w:rPr>
          <w:rFonts w:ascii="Arial" w:hAnsi="Arial" w:cs="Arial"/>
          <w:color w:val="FF0000"/>
        </w:rPr>
        <w:t xml:space="preserve">6 of </w:t>
      </w:r>
      <w:r w:rsidRPr="00476711">
        <w:rPr>
          <w:rFonts w:ascii="Arial" w:hAnsi="Arial" w:cs="Arial"/>
          <w:color w:val="FF0000"/>
        </w:rPr>
        <w:t>each PHS</w:t>
      </w:r>
      <w:r w:rsidR="00045B00" w:rsidRPr="00476711">
        <w:rPr>
          <w:rFonts w:ascii="Arial" w:hAnsi="Arial" w:cs="Arial"/>
          <w:color w:val="FF0000"/>
        </w:rPr>
        <w:t>’s SDS for specific information.</w:t>
      </w:r>
      <w:r w:rsidRPr="00476711">
        <w:rPr>
          <w:rFonts w:ascii="Arial" w:hAnsi="Arial" w:cs="Arial"/>
          <w:color w:val="FF0000"/>
        </w:rPr>
        <w:t>]</w:t>
      </w:r>
      <w:r w:rsidR="00045B00" w:rsidRPr="00476711">
        <w:rPr>
          <w:rFonts w:ascii="Arial" w:hAnsi="Arial" w:cs="Arial"/>
          <w:color w:val="222222"/>
        </w:rPr>
        <w:t xml:space="preserve"> </w:t>
      </w:r>
      <w:r w:rsidR="00C3155B" w:rsidRPr="00476711">
        <w:rPr>
          <w:rFonts w:ascii="Arial" w:hAnsi="Arial" w:cs="Arial"/>
          <w:color w:val="222222"/>
        </w:rPr>
        <w:t xml:space="preserve">If there is an imminent threat of a fire, pull the nearest fire alarm station to evacuate the building and </w:t>
      </w:r>
      <w:r w:rsidR="00C3155B" w:rsidRPr="00476711">
        <w:rPr>
          <w:rFonts w:ascii="Arial" w:hAnsi="Arial" w:cs="Arial"/>
          <w:b/>
        </w:rPr>
        <w:t xml:space="preserve">dial </w:t>
      </w:r>
      <w:r w:rsidR="00C3155B" w:rsidRPr="00476711">
        <w:rPr>
          <w:rFonts w:ascii="Arial" w:hAnsi="Arial" w:cs="Arial"/>
          <w:b/>
          <w:color w:val="FF0000"/>
        </w:rPr>
        <w:t>911</w:t>
      </w:r>
      <w:r w:rsidR="00C3155B" w:rsidRPr="00476711">
        <w:rPr>
          <w:rFonts w:ascii="Arial" w:hAnsi="Arial" w:cs="Arial"/>
        </w:rPr>
        <w:t xml:space="preserve">. If personnel have become exposed and need medical assistance, </w:t>
      </w:r>
      <w:r w:rsidR="00C3155B" w:rsidRPr="00476711">
        <w:rPr>
          <w:rFonts w:ascii="Arial" w:hAnsi="Arial" w:cs="Arial"/>
          <w:b/>
        </w:rPr>
        <w:t xml:space="preserve">dial </w:t>
      </w:r>
      <w:r w:rsidR="00C3155B" w:rsidRPr="00476711">
        <w:rPr>
          <w:rFonts w:ascii="Arial" w:hAnsi="Arial" w:cs="Arial"/>
          <w:b/>
          <w:color w:val="FF0000"/>
        </w:rPr>
        <w:t>911</w:t>
      </w:r>
      <w:r w:rsidR="00C3155B" w:rsidRPr="00476711">
        <w:rPr>
          <w:rFonts w:ascii="Arial" w:hAnsi="Arial" w:cs="Arial"/>
        </w:rPr>
        <w:t>. If the spill is minor and does not pose a threat to personnel, contact EHS</w:t>
      </w:r>
      <w:r w:rsidR="002E4C66" w:rsidRPr="00476711">
        <w:rPr>
          <w:rFonts w:ascii="Arial" w:hAnsi="Arial" w:cs="Arial"/>
        </w:rPr>
        <w:t xml:space="preserve"> at (208) 885-</w:t>
      </w:r>
      <w:r w:rsidR="005415D3" w:rsidRPr="00476711">
        <w:rPr>
          <w:rFonts w:ascii="Arial" w:hAnsi="Arial" w:cs="Arial"/>
        </w:rPr>
        <w:t>6524</w:t>
      </w:r>
      <w:r w:rsidR="00C3155B" w:rsidRPr="00476711">
        <w:rPr>
          <w:rFonts w:ascii="Arial" w:hAnsi="Arial" w:cs="Arial"/>
        </w:rPr>
        <w:t xml:space="preserve"> during normal business hours (Monday – Friday, 8 AM – 5 PM) for spill cleanup assistance (dial 911 if spill occurs after hours and assistance is needed). </w:t>
      </w:r>
    </w:p>
    <w:p w14:paraId="0D8E48B3" w14:textId="77777777" w:rsidR="00C3155B" w:rsidRPr="00476711" w:rsidRDefault="00C3155B" w:rsidP="00C3155B">
      <w:pPr>
        <w:shd w:val="clear" w:color="auto" w:fill="FFFFFF"/>
        <w:spacing w:before="120" w:after="120" w:line="288" w:lineRule="auto"/>
        <w:rPr>
          <w:rFonts w:ascii="Arial" w:hAnsi="Arial" w:cs="Arial"/>
          <w:b/>
          <w:sz w:val="24"/>
          <w:szCs w:val="24"/>
        </w:rPr>
      </w:pPr>
      <w:r w:rsidRPr="00476711">
        <w:rPr>
          <w:rFonts w:ascii="Arial" w:hAnsi="Arial" w:cs="Arial"/>
          <w:b/>
          <w:sz w:val="24"/>
          <w:szCs w:val="24"/>
        </w:rPr>
        <w:t>Section 6 – Waste Disposal Procedures</w:t>
      </w:r>
    </w:p>
    <w:p w14:paraId="2687BACB" w14:textId="6E0548A9" w:rsidR="00C3155B" w:rsidRPr="00476711" w:rsidRDefault="00C3155B" w:rsidP="00C3155B">
      <w:pPr>
        <w:spacing w:before="120" w:after="120" w:line="288" w:lineRule="auto"/>
        <w:rPr>
          <w:rFonts w:ascii="Arial" w:hAnsi="Arial" w:cs="Arial"/>
        </w:rPr>
      </w:pPr>
      <w:r w:rsidRPr="00476711">
        <w:rPr>
          <w:rFonts w:ascii="Arial" w:hAnsi="Arial" w:cs="Arial"/>
        </w:rPr>
        <w:t>Store hazardous waste in closed containers that are properly labe</w:t>
      </w:r>
      <w:r w:rsidR="005415D3" w:rsidRPr="00476711">
        <w:rPr>
          <w:rFonts w:ascii="Arial" w:hAnsi="Arial" w:cs="Arial"/>
        </w:rPr>
        <w:t>led</w:t>
      </w:r>
      <w:r w:rsidR="00CD4EA2" w:rsidRPr="00476711">
        <w:rPr>
          <w:rFonts w:ascii="Arial" w:hAnsi="Arial" w:cs="Arial"/>
        </w:rPr>
        <w:t xml:space="preserve"> and in a designated area</w:t>
      </w:r>
      <w:r w:rsidR="00BB3979" w:rsidRPr="00476711">
        <w:rPr>
          <w:rFonts w:ascii="Arial" w:hAnsi="Arial" w:cs="Arial"/>
        </w:rPr>
        <w:t xml:space="preserve"> e.g. </w:t>
      </w:r>
      <w:proofErr w:type="gramStart"/>
      <w:r w:rsidR="00BB3979" w:rsidRPr="00476711">
        <w:rPr>
          <w:rFonts w:ascii="Arial" w:hAnsi="Arial" w:cs="Arial"/>
        </w:rPr>
        <w:t>the lab</w:t>
      </w:r>
      <w:proofErr w:type="gramEnd"/>
      <w:r w:rsidR="00BB3979" w:rsidRPr="00476711">
        <w:rPr>
          <w:rFonts w:ascii="Arial" w:hAnsi="Arial" w:cs="Arial"/>
        </w:rPr>
        <w:t xml:space="preserve"> Satellite Accumulation Area (SAA), marked with an SAA sign</w:t>
      </w:r>
      <w:r w:rsidRPr="00476711">
        <w:rPr>
          <w:rFonts w:ascii="Arial" w:hAnsi="Arial" w:cs="Arial"/>
        </w:rPr>
        <w:t xml:space="preserve">. </w:t>
      </w:r>
      <w:r w:rsidR="00BB3979" w:rsidRPr="00476711">
        <w:rPr>
          <w:rFonts w:ascii="Arial" w:hAnsi="Arial" w:cs="Arial"/>
          <w:color w:val="FF0000"/>
        </w:rPr>
        <w:t>[Insert waste segregation information here</w:t>
      </w:r>
      <w:r w:rsidR="00CD53D5" w:rsidRPr="00476711">
        <w:rPr>
          <w:rFonts w:ascii="Arial" w:hAnsi="Arial" w:cs="Arial"/>
          <w:color w:val="FF0000"/>
        </w:rPr>
        <w:t>.</w:t>
      </w:r>
      <w:r w:rsidR="00BB3979" w:rsidRPr="00476711">
        <w:rPr>
          <w:rFonts w:ascii="Arial" w:hAnsi="Arial" w:cs="Arial"/>
          <w:color w:val="FF0000"/>
        </w:rPr>
        <w:t>]</w:t>
      </w:r>
      <w:r w:rsidR="00BB3979" w:rsidRPr="00476711">
        <w:rPr>
          <w:rFonts w:ascii="Arial" w:hAnsi="Arial" w:cs="Arial"/>
        </w:rPr>
        <w:t xml:space="preserve"> </w:t>
      </w:r>
      <w:r w:rsidRPr="00476711">
        <w:rPr>
          <w:rFonts w:ascii="Arial" w:hAnsi="Arial" w:cs="Arial"/>
        </w:rPr>
        <w:t>Complete a</w:t>
      </w:r>
      <w:r w:rsidR="005415D3" w:rsidRPr="00476711">
        <w:rPr>
          <w:rFonts w:ascii="Arial" w:hAnsi="Arial" w:cs="Arial"/>
        </w:rPr>
        <w:t>n online</w:t>
      </w:r>
      <w:r w:rsidRPr="00476711">
        <w:rPr>
          <w:rFonts w:ascii="Arial" w:hAnsi="Arial" w:cs="Arial"/>
        </w:rPr>
        <w:t xml:space="preserve"> Chemical Waste Pickup Request </w:t>
      </w:r>
      <w:r w:rsidR="00CD4EA2" w:rsidRPr="00476711">
        <w:rPr>
          <w:rFonts w:ascii="Arial" w:hAnsi="Arial" w:cs="Arial"/>
        </w:rPr>
        <w:t>to arrange for disposal by EHS.</w:t>
      </w:r>
    </w:p>
    <w:p w14:paraId="4015C753" w14:textId="77777777" w:rsidR="00C3155B" w:rsidRPr="00476711" w:rsidRDefault="00C3155B" w:rsidP="00C3155B">
      <w:pPr>
        <w:spacing w:before="120" w:after="120" w:line="288" w:lineRule="auto"/>
        <w:rPr>
          <w:rFonts w:ascii="Arial" w:hAnsi="Arial" w:cs="Arial"/>
          <w:b/>
          <w:color w:val="FF0000"/>
          <w:sz w:val="24"/>
          <w:szCs w:val="24"/>
        </w:rPr>
      </w:pPr>
      <w:r w:rsidRPr="00476711">
        <w:rPr>
          <w:rFonts w:ascii="Arial" w:hAnsi="Arial" w:cs="Arial"/>
          <w:b/>
          <w:sz w:val="24"/>
          <w:szCs w:val="24"/>
        </w:rPr>
        <w:t xml:space="preserve">Section 7 – Protocol </w:t>
      </w:r>
      <w:r w:rsidRPr="00476711">
        <w:rPr>
          <w:rFonts w:ascii="Arial" w:hAnsi="Arial" w:cs="Arial"/>
          <w:b/>
          <w:color w:val="FF0000"/>
          <w:sz w:val="24"/>
          <w:szCs w:val="24"/>
        </w:rPr>
        <w:t>(Add lab specific Protocol/Procedure here)</w:t>
      </w:r>
    </w:p>
    <w:tbl>
      <w:tblPr>
        <w:tblStyle w:val="TableGrid"/>
        <w:tblW w:w="0" w:type="auto"/>
        <w:tblLook w:val="04A0" w:firstRow="1" w:lastRow="0" w:firstColumn="1" w:lastColumn="0" w:noHBand="0" w:noVBand="1"/>
      </w:tblPr>
      <w:tblGrid>
        <w:gridCol w:w="9350"/>
      </w:tblGrid>
      <w:tr w:rsidR="00774C1C" w:rsidRPr="00476711" w14:paraId="47882F1D" w14:textId="77777777" w:rsidTr="00774C1C">
        <w:tc>
          <w:tcPr>
            <w:tcW w:w="9350" w:type="dxa"/>
          </w:tcPr>
          <w:p w14:paraId="5EFDBEA8" w14:textId="3716E7AC" w:rsidR="00774C1C" w:rsidRPr="00476711" w:rsidRDefault="00BB3979" w:rsidP="00C3155B">
            <w:pPr>
              <w:spacing w:before="120" w:after="120" w:line="288" w:lineRule="auto"/>
              <w:rPr>
                <w:rFonts w:ascii="Arial" w:hAnsi="Arial" w:cs="Arial"/>
                <w:bCs/>
              </w:rPr>
            </w:pPr>
            <w:r w:rsidRPr="00476711">
              <w:rPr>
                <w:rFonts w:ascii="Arial" w:hAnsi="Arial" w:cs="Arial"/>
                <w:bCs/>
              </w:rPr>
              <w:t xml:space="preserve">[Insert information about how your lab will specifically </w:t>
            </w:r>
            <w:r w:rsidR="006859F8" w:rsidRPr="00476711">
              <w:rPr>
                <w:rFonts w:ascii="Arial" w:hAnsi="Arial" w:cs="Arial"/>
                <w:bCs/>
              </w:rPr>
              <w:t xml:space="preserve">handle </w:t>
            </w:r>
            <w:r w:rsidR="00E9060B" w:rsidRPr="00476711">
              <w:rPr>
                <w:rFonts w:ascii="Arial" w:hAnsi="Arial" w:cs="Arial"/>
                <w:bCs/>
              </w:rPr>
              <w:t>any PHS</w:t>
            </w:r>
            <w:r w:rsidRPr="00476711">
              <w:rPr>
                <w:rFonts w:ascii="Arial" w:hAnsi="Arial" w:cs="Arial"/>
                <w:bCs/>
              </w:rPr>
              <w:t>]</w:t>
            </w:r>
          </w:p>
        </w:tc>
      </w:tr>
    </w:tbl>
    <w:p w14:paraId="145ECD60" w14:textId="77777777" w:rsidR="00C3155B" w:rsidRPr="00476711" w:rsidRDefault="00C3155B" w:rsidP="00C3155B">
      <w:pPr>
        <w:tabs>
          <w:tab w:val="center" w:pos="4680"/>
        </w:tabs>
        <w:spacing w:before="120" w:after="120" w:line="288" w:lineRule="auto"/>
        <w:rPr>
          <w:rFonts w:ascii="Arial" w:hAnsi="Arial" w:cs="Arial"/>
        </w:rPr>
      </w:pPr>
      <w:r w:rsidRPr="00476711">
        <w:rPr>
          <w:rFonts w:ascii="Arial" w:hAnsi="Arial" w:cs="Arial"/>
          <w:b/>
          <w:color w:val="FF0000"/>
        </w:rPr>
        <w:t>NOTE:</w:t>
      </w:r>
      <w:r w:rsidRPr="00476711">
        <w:rPr>
          <w:rFonts w:ascii="Arial" w:hAnsi="Arial" w:cs="Arial"/>
        </w:rPr>
        <w:t xml:space="preserve"> Any deviation from this SOP requires approval from PI.</w:t>
      </w:r>
      <w:r w:rsidRPr="00476711">
        <w:rPr>
          <w:rFonts w:ascii="Arial" w:hAnsi="Arial" w:cs="Arial"/>
        </w:rPr>
        <w:tab/>
      </w:r>
    </w:p>
    <w:p w14:paraId="4C2B8543" w14:textId="77777777" w:rsidR="00476711" w:rsidRDefault="00476711">
      <w:pPr>
        <w:rPr>
          <w:rFonts w:ascii="Arial" w:hAnsi="Arial" w:cs="Arial"/>
          <w:b/>
          <w:sz w:val="24"/>
          <w:szCs w:val="24"/>
        </w:rPr>
      </w:pPr>
      <w:r>
        <w:rPr>
          <w:rFonts w:ascii="Arial" w:hAnsi="Arial" w:cs="Arial"/>
          <w:b/>
          <w:sz w:val="24"/>
          <w:szCs w:val="24"/>
        </w:rPr>
        <w:br w:type="page"/>
      </w:r>
    </w:p>
    <w:p w14:paraId="13F9A588" w14:textId="4DA6DD4D" w:rsidR="00C3155B" w:rsidRPr="00476711" w:rsidRDefault="00C3155B" w:rsidP="00C3155B">
      <w:pPr>
        <w:spacing w:before="120" w:after="120" w:line="288" w:lineRule="auto"/>
        <w:rPr>
          <w:rFonts w:ascii="Arial" w:hAnsi="Arial" w:cs="Arial"/>
          <w:b/>
          <w:sz w:val="24"/>
          <w:szCs w:val="24"/>
        </w:rPr>
      </w:pPr>
      <w:r w:rsidRPr="00476711">
        <w:rPr>
          <w:rFonts w:ascii="Arial" w:hAnsi="Arial" w:cs="Arial"/>
          <w:b/>
          <w:sz w:val="24"/>
          <w:szCs w:val="24"/>
        </w:rPr>
        <w:lastRenderedPageBreak/>
        <w:t>Section 8 – Documentation of Training</w:t>
      </w:r>
    </w:p>
    <w:p w14:paraId="6B501B16" w14:textId="222047FC" w:rsidR="00C3155B" w:rsidRPr="00476711" w:rsidRDefault="00C3155B" w:rsidP="00C3155B">
      <w:pPr>
        <w:spacing w:before="120" w:after="120" w:line="288" w:lineRule="auto"/>
        <w:rPr>
          <w:rFonts w:ascii="Arial" w:hAnsi="Arial" w:cs="Arial"/>
        </w:rPr>
      </w:pPr>
      <w:r w:rsidRPr="00476711">
        <w:rPr>
          <w:rFonts w:ascii="Arial" w:hAnsi="Arial" w:cs="Arial"/>
        </w:rPr>
        <w:t xml:space="preserve">Prior to conducting any work with </w:t>
      </w:r>
      <w:r w:rsidR="00CD53D5" w:rsidRPr="00476711">
        <w:rPr>
          <w:rFonts w:ascii="Arial" w:hAnsi="Arial" w:cs="Arial"/>
          <w:color w:val="222222"/>
        </w:rPr>
        <w:t>PHSs</w:t>
      </w:r>
      <w:r w:rsidRPr="00476711">
        <w:rPr>
          <w:rFonts w:ascii="Arial" w:hAnsi="Arial" w:cs="Arial"/>
        </w:rPr>
        <w:t xml:space="preserve">, the Principal Investigator must ensure that all laboratory personnel receive training on the content of this SOP. </w:t>
      </w:r>
    </w:p>
    <w:p w14:paraId="7B2BFC2C" w14:textId="19939424" w:rsidR="00C3155B" w:rsidRPr="00476711" w:rsidRDefault="00C3155B" w:rsidP="00C3155B">
      <w:pPr>
        <w:spacing w:before="120" w:after="120" w:line="288" w:lineRule="auto"/>
        <w:rPr>
          <w:rFonts w:ascii="Arial" w:hAnsi="Arial" w:cs="Arial"/>
          <w:b/>
        </w:rPr>
      </w:pPr>
      <w:r w:rsidRPr="00476711">
        <w:rPr>
          <w:rFonts w:ascii="Arial" w:hAnsi="Arial" w:cs="Arial"/>
          <w:b/>
        </w:rPr>
        <w:t>I have read and understand the content of this SOP:</w:t>
      </w:r>
      <w:r w:rsidR="00476711" w:rsidRPr="00476711">
        <w:rPr>
          <w:rFonts w:ascii="Arial" w:hAnsi="Arial" w:cs="Arial"/>
          <w:bCs/>
          <w:color w:val="FF0000"/>
          <w:sz w:val="24"/>
          <w:szCs w:val="24"/>
        </w:rPr>
        <w:t xml:space="preserve"> </w:t>
      </w:r>
      <w:r w:rsidR="00476711" w:rsidRPr="00476711">
        <w:rPr>
          <w:rFonts w:ascii="Arial" w:hAnsi="Arial" w:cs="Arial"/>
          <w:bCs/>
          <w:color w:val="FF0000"/>
          <w:sz w:val="24"/>
          <w:szCs w:val="24"/>
        </w:rPr>
        <w:t>(signature of all users is required)</w:t>
      </w:r>
    </w:p>
    <w:tbl>
      <w:tblPr>
        <w:tblStyle w:val="TableGrid"/>
        <w:tblW w:w="0" w:type="auto"/>
        <w:tblLook w:val="04A0" w:firstRow="1" w:lastRow="0" w:firstColumn="1" w:lastColumn="0" w:noHBand="0" w:noVBand="1"/>
        <w:tblCaption w:val="Signature and Date Roster"/>
        <w:tblDescription w:val="I have read and understand the content of this SOP."/>
      </w:tblPr>
      <w:tblGrid>
        <w:gridCol w:w="3875"/>
        <w:gridCol w:w="3345"/>
        <w:gridCol w:w="2130"/>
      </w:tblGrid>
      <w:tr w:rsidR="00C3155B" w:rsidRPr="00476711" w14:paraId="56FE0FD9" w14:textId="77777777" w:rsidTr="002C58F5">
        <w:trPr>
          <w:trHeight w:val="576"/>
          <w:tblHeader/>
        </w:trPr>
        <w:tc>
          <w:tcPr>
            <w:tcW w:w="3875" w:type="dxa"/>
            <w:shd w:val="clear" w:color="auto" w:fill="F2F2F2" w:themeFill="background1" w:themeFillShade="F2"/>
          </w:tcPr>
          <w:p w14:paraId="61761473" w14:textId="77777777" w:rsidR="00C3155B" w:rsidRPr="00476711" w:rsidRDefault="00C3155B" w:rsidP="009932FD">
            <w:pPr>
              <w:spacing w:before="120" w:after="120" w:line="288" w:lineRule="auto"/>
              <w:jc w:val="center"/>
              <w:rPr>
                <w:rFonts w:ascii="Arial" w:hAnsi="Arial" w:cs="Arial"/>
                <w:b/>
                <w:sz w:val="24"/>
                <w:szCs w:val="24"/>
              </w:rPr>
            </w:pPr>
            <w:r w:rsidRPr="00476711">
              <w:rPr>
                <w:rFonts w:ascii="Arial" w:hAnsi="Arial" w:cs="Arial"/>
                <w:b/>
              </w:rPr>
              <w:t>Name</w:t>
            </w:r>
          </w:p>
        </w:tc>
        <w:tc>
          <w:tcPr>
            <w:tcW w:w="3345" w:type="dxa"/>
            <w:shd w:val="clear" w:color="auto" w:fill="F2F2F2" w:themeFill="background1" w:themeFillShade="F2"/>
          </w:tcPr>
          <w:p w14:paraId="09FB7259" w14:textId="77777777" w:rsidR="00C3155B" w:rsidRPr="00476711" w:rsidRDefault="00C3155B" w:rsidP="009932FD">
            <w:pPr>
              <w:spacing w:before="120" w:after="120" w:line="288" w:lineRule="auto"/>
              <w:jc w:val="center"/>
              <w:rPr>
                <w:rFonts w:ascii="Arial" w:hAnsi="Arial" w:cs="Arial"/>
                <w:b/>
                <w:sz w:val="24"/>
                <w:szCs w:val="24"/>
              </w:rPr>
            </w:pPr>
            <w:r w:rsidRPr="00476711">
              <w:rPr>
                <w:rFonts w:ascii="Arial" w:hAnsi="Arial" w:cs="Arial"/>
                <w:b/>
              </w:rPr>
              <w:t>Signature</w:t>
            </w:r>
          </w:p>
        </w:tc>
        <w:tc>
          <w:tcPr>
            <w:tcW w:w="2130" w:type="dxa"/>
            <w:shd w:val="clear" w:color="auto" w:fill="F2F2F2" w:themeFill="background1" w:themeFillShade="F2"/>
          </w:tcPr>
          <w:p w14:paraId="0E5E6965" w14:textId="77777777" w:rsidR="00C3155B" w:rsidRPr="00476711" w:rsidRDefault="00C3155B" w:rsidP="009932FD">
            <w:pPr>
              <w:spacing w:before="120" w:after="120" w:line="288" w:lineRule="auto"/>
              <w:jc w:val="center"/>
              <w:rPr>
                <w:rFonts w:ascii="Arial" w:hAnsi="Arial" w:cs="Arial"/>
                <w:b/>
                <w:sz w:val="24"/>
                <w:szCs w:val="24"/>
              </w:rPr>
            </w:pPr>
            <w:r w:rsidRPr="00476711">
              <w:rPr>
                <w:rFonts w:ascii="Arial" w:hAnsi="Arial" w:cs="Arial"/>
                <w:b/>
              </w:rPr>
              <w:t>Date</w:t>
            </w:r>
          </w:p>
        </w:tc>
      </w:tr>
      <w:tr w:rsidR="00C3155B" w:rsidRPr="00476711" w14:paraId="7E07BB83" w14:textId="77777777" w:rsidTr="002C58F5">
        <w:trPr>
          <w:trHeight w:val="576"/>
        </w:trPr>
        <w:sdt>
          <w:sdtPr>
            <w:rPr>
              <w:rFonts w:ascii="Arial" w:hAnsi="Arial" w:cs="Arial"/>
              <w:b/>
              <w:sz w:val="24"/>
              <w:szCs w:val="24"/>
            </w:rPr>
            <w:id w:val="-1671397496"/>
            <w:showingPlcHdr/>
          </w:sdtPr>
          <w:sdtEndPr/>
          <w:sdtContent>
            <w:tc>
              <w:tcPr>
                <w:tcW w:w="3875" w:type="dxa"/>
              </w:tcPr>
              <w:p w14:paraId="6BB2CE99" w14:textId="77777777" w:rsidR="00C3155B" w:rsidRPr="00476711" w:rsidRDefault="00C3155B" w:rsidP="009932FD">
                <w:pPr>
                  <w:spacing w:before="120" w:after="120" w:line="288" w:lineRule="auto"/>
                  <w:rPr>
                    <w:rFonts w:ascii="Arial" w:hAnsi="Arial" w:cs="Arial"/>
                    <w:b/>
                    <w:sz w:val="24"/>
                    <w:szCs w:val="24"/>
                  </w:rPr>
                </w:pPr>
                <w:r w:rsidRPr="00476711">
                  <w:rPr>
                    <w:rStyle w:val="PlaceholderText"/>
                    <w:rFonts w:ascii="Arial" w:hAnsi="Arial" w:cs="Arial"/>
                  </w:rPr>
                  <w:t>Click here to enter text.</w:t>
                </w:r>
              </w:p>
            </w:tc>
          </w:sdtContent>
        </w:sdt>
        <w:tc>
          <w:tcPr>
            <w:tcW w:w="3345" w:type="dxa"/>
          </w:tcPr>
          <w:p w14:paraId="45ACAA75" w14:textId="77777777" w:rsidR="00C3155B" w:rsidRPr="00476711" w:rsidRDefault="00C3155B" w:rsidP="009932FD">
            <w:pPr>
              <w:spacing w:before="120" w:after="120" w:line="288" w:lineRule="auto"/>
              <w:rPr>
                <w:rFonts w:ascii="Arial" w:hAnsi="Arial" w:cs="Arial"/>
                <w:b/>
                <w:sz w:val="24"/>
                <w:szCs w:val="24"/>
              </w:rPr>
            </w:pPr>
          </w:p>
        </w:tc>
        <w:sdt>
          <w:sdtPr>
            <w:rPr>
              <w:rFonts w:ascii="Arial" w:hAnsi="Arial" w:cs="Arial"/>
              <w:b/>
              <w:sz w:val="24"/>
              <w:szCs w:val="24"/>
            </w:rPr>
            <w:id w:val="1943028036"/>
            <w:showingPlcHdr/>
            <w:date>
              <w:dateFormat w:val="M/d/yyyy"/>
              <w:lid w:val="en-US"/>
              <w:storeMappedDataAs w:val="dateTime"/>
              <w:calendar w:val="gregorian"/>
            </w:date>
          </w:sdtPr>
          <w:sdtEndPr/>
          <w:sdtContent>
            <w:tc>
              <w:tcPr>
                <w:tcW w:w="2130" w:type="dxa"/>
              </w:tcPr>
              <w:p w14:paraId="0C14337B" w14:textId="77777777" w:rsidR="00C3155B" w:rsidRPr="00476711" w:rsidRDefault="00C3155B" w:rsidP="009932FD">
                <w:pPr>
                  <w:spacing w:before="120" w:after="120" w:line="288" w:lineRule="auto"/>
                  <w:rPr>
                    <w:rFonts w:ascii="Arial" w:hAnsi="Arial" w:cs="Arial"/>
                    <w:b/>
                    <w:sz w:val="24"/>
                    <w:szCs w:val="24"/>
                  </w:rPr>
                </w:pPr>
                <w:r w:rsidRPr="00476711">
                  <w:rPr>
                    <w:rStyle w:val="PlaceholderText"/>
                    <w:rFonts w:ascii="Arial" w:hAnsi="Arial" w:cs="Arial"/>
                  </w:rPr>
                  <w:t>Click here to enter a date.</w:t>
                </w:r>
              </w:p>
            </w:tc>
          </w:sdtContent>
        </w:sdt>
      </w:tr>
      <w:tr w:rsidR="00C3155B" w:rsidRPr="00476711" w14:paraId="71796F9D" w14:textId="77777777" w:rsidTr="002C58F5">
        <w:trPr>
          <w:trHeight w:val="576"/>
        </w:trPr>
        <w:sdt>
          <w:sdtPr>
            <w:rPr>
              <w:rFonts w:ascii="Arial" w:hAnsi="Arial" w:cs="Arial"/>
              <w:b/>
              <w:sz w:val="24"/>
              <w:szCs w:val="24"/>
            </w:rPr>
            <w:id w:val="-269240097"/>
            <w:showingPlcHdr/>
          </w:sdtPr>
          <w:sdtEndPr/>
          <w:sdtContent>
            <w:tc>
              <w:tcPr>
                <w:tcW w:w="3875" w:type="dxa"/>
              </w:tcPr>
              <w:p w14:paraId="09B19BE3" w14:textId="77777777" w:rsidR="00C3155B" w:rsidRPr="00476711" w:rsidRDefault="00C3155B" w:rsidP="009932FD">
                <w:pPr>
                  <w:spacing w:before="120" w:after="120" w:line="288" w:lineRule="auto"/>
                  <w:rPr>
                    <w:rFonts w:ascii="Arial" w:hAnsi="Arial" w:cs="Arial"/>
                    <w:b/>
                    <w:sz w:val="24"/>
                    <w:szCs w:val="24"/>
                  </w:rPr>
                </w:pPr>
                <w:r w:rsidRPr="00476711">
                  <w:rPr>
                    <w:rStyle w:val="PlaceholderText"/>
                    <w:rFonts w:ascii="Arial" w:hAnsi="Arial" w:cs="Arial"/>
                  </w:rPr>
                  <w:t>Click here to enter text.</w:t>
                </w:r>
              </w:p>
            </w:tc>
          </w:sdtContent>
        </w:sdt>
        <w:tc>
          <w:tcPr>
            <w:tcW w:w="3345" w:type="dxa"/>
          </w:tcPr>
          <w:p w14:paraId="7DB5FA59" w14:textId="77777777" w:rsidR="00C3155B" w:rsidRPr="00476711" w:rsidRDefault="00C3155B" w:rsidP="009932FD">
            <w:pPr>
              <w:spacing w:before="120" w:after="120" w:line="288" w:lineRule="auto"/>
              <w:rPr>
                <w:rFonts w:ascii="Arial" w:hAnsi="Arial" w:cs="Arial"/>
                <w:b/>
                <w:sz w:val="24"/>
                <w:szCs w:val="24"/>
              </w:rPr>
            </w:pPr>
          </w:p>
        </w:tc>
        <w:sdt>
          <w:sdtPr>
            <w:rPr>
              <w:rFonts w:ascii="Arial" w:hAnsi="Arial" w:cs="Arial"/>
              <w:b/>
              <w:sz w:val="24"/>
              <w:szCs w:val="24"/>
            </w:rPr>
            <w:id w:val="1290405484"/>
            <w:showingPlcHdr/>
            <w:date>
              <w:dateFormat w:val="M/d/yyyy"/>
              <w:lid w:val="en-US"/>
              <w:storeMappedDataAs w:val="dateTime"/>
              <w:calendar w:val="gregorian"/>
            </w:date>
          </w:sdtPr>
          <w:sdtEndPr/>
          <w:sdtContent>
            <w:tc>
              <w:tcPr>
                <w:tcW w:w="2130" w:type="dxa"/>
              </w:tcPr>
              <w:p w14:paraId="495232F3" w14:textId="77777777" w:rsidR="00C3155B" w:rsidRPr="00476711" w:rsidRDefault="00C3155B" w:rsidP="009932FD">
                <w:pPr>
                  <w:spacing w:before="120" w:after="120" w:line="288" w:lineRule="auto"/>
                  <w:rPr>
                    <w:rFonts w:ascii="Arial" w:hAnsi="Arial" w:cs="Arial"/>
                    <w:b/>
                    <w:sz w:val="24"/>
                    <w:szCs w:val="24"/>
                  </w:rPr>
                </w:pPr>
                <w:r w:rsidRPr="00476711">
                  <w:rPr>
                    <w:rStyle w:val="PlaceholderText"/>
                    <w:rFonts w:ascii="Arial" w:hAnsi="Arial" w:cs="Arial"/>
                  </w:rPr>
                  <w:t>Click here to enter a date.</w:t>
                </w:r>
              </w:p>
            </w:tc>
          </w:sdtContent>
        </w:sdt>
      </w:tr>
      <w:tr w:rsidR="00C3155B" w:rsidRPr="00476711" w14:paraId="23A2EE81" w14:textId="77777777" w:rsidTr="002C58F5">
        <w:trPr>
          <w:trHeight w:val="576"/>
        </w:trPr>
        <w:sdt>
          <w:sdtPr>
            <w:rPr>
              <w:rFonts w:ascii="Arial" w:hAnsi="Arial" w:cs="Arial"/>
              <w:b/>
              <w:sz w:val="24"/>
              <w:szCs w:val="24"/>
            </w:rPr>
            <w:id w:val="-1645963392"/>
            <w:showingPlcHdr/>
          </w:sdtPr>
          <w:sdtEndPr/>
          <w:sdtContent>
            <w:tc>
              <w:tcPr>
                <w:tcW w:w="3875" w:type="dxa"/>
              </w:tcPr>
              <w:p w14:paraId="5ABBC3FC" w14:textId="77777777" w:rsidR="00C3155B" w:rsidRPr="00476711" w:rsidRDefault="00C3155B" w:rsidP="009932FD">
                <w:pPr>
                  <w:spacing w:before="120" w:after="120" w:line="288" w:lineRule="auto"/>
                  <w:rPr>
                    <w:rFonts w:ascii="Arial" w:hAnsi="Arial" w:cs="Arial"/>
                    <w:b/>
                    <w:sz w:val="24"/>
                    <w:szCs w:val="24"/>
                  </w:rPr>
                </w:pPr>
                <w:r w:rsidRPr="00476711">
                  <w:rPr>
                    <w:rStyle w:val="PlaceholderText"/>
                    <w:rFonts w:ascii="Arial" w:hAnsi="Arial" w:cs="Arial"/>
                  </w:rPr>
                  <w:t>Click here to enter text.</w:t>
                </w:r>
              </w:p>
            </w:tc>
          </w:sdtContent>
        </w:sdt>
        <w:tc>
          <w:tcPr>
            <w:tcW w:w="3345" w:type="dxa"/>
          </w:tcPr>
          <w:p w14:paraId="705A6E64" w14:textId="77777777" w:rsidR="00C3155B" w:rsidRPr="00476711" w:rsidRDefault="00C3155B" w:rsidP="009932FD">
            <w:pPr>
              <w:spacing w:before="120" w:after="120" w:line="288" w:lineRule="auto"/>
              <w:rPr>
                <w:rFonts w:ascii="Arial" w:hAnsi="Arial" w:cs="Arial"/>
                <w:b/>
                <w:sz w:val="24"/>
                <w:szCs w:val="24"/>
              </w:rPr>
            </w:pPr>
          </w:p>
        </w:tc>
        <w:sdt>
          <w:sdtPr>
            <w:rPr>
              <w:rFonts w:ascii="Arial" w:hAnsi="Arial" w:cs="Arial"/>
              <w:b/>
              <w:sz w:val="24"/>
              <w:szCs w:val="24"/>
            </w:rPr>
            <w:id w:val="-222286688"/>
            <w:showingPlcHdr/>
            <w:date>
              <w:dateFormat w:val="M/d/yyyy"/>
              <w:lid w:val="en-US"/>
              <w:storeMappedDataAs w:val="dateTime"/>
              <w:calendar w:val="gregorian"/>
            </w:date>
          </w:sdtPr>
          <w:sdtEndPr/>
          <w:sdtContent>
            <w:tc>
              <w:tcPr>
                <w:tcW w:w="2130" w:type="dxa"/>
              </w:tcPr>
              <w:p w14:paraId="5849D5FB" w14:textId="77777777" w:rsidR="00C3155B" w:rsidRPr="00476711" w:rsidRDefault="00C3155B" w:rsidP="009932FD">
                <w:pPr>
                  <w:spacing w:before="120" w:after="120" w:line="288" w:lineRule="auto"/>
                  <w:rPr>
                    <w:rFonts w:ascii="Arial" w:hAnsi="Arial" w:cs="Arial"/>
                    <w:b/>
                    <w:sz w:val="24"/>
                    <w:szCs w:val="24"/>
                  </w:rPr>
                </w:pPr>
                <w:r w:rsidRPr="00476711">
                  <w:rPr>
                    <w:rStyle w:val="PlaceholderText"/>
                    <w:rFonts w:ascii="Arial" w:hAnsi="Arial" w:cs="Arial"/>
                  </w:rPr>
                  <w:t>Click here to enter a date.</w:t>
                </w:r>
              </w:p>
            </w:tc>
          </w:sdtContent>
        </w:sdt>
      </w:tr>
      <w:tr w:rsidR="00C3155B" w:rsidRPr="00476711" w14:paraId="156D784C" w14:textId="77777777" w:rsidTr="002C58F5">
        <w:trPr>
          <w:trHeight w:val="576"/>
        </w:trPr>
        <w:sdt>
          <w:sdtPr>
            <w:rPr>
              <w:rFonts w:ascii="Arial" w:hAnsi="Arial" w:cs="Arial"/>
              <w:b/>
              <w:sz w:val="24"/>
              <w:szCs w:val="24"/>
            </w:rPr>
            <w:id w:val="292406988"/>
            <w:showingPlcHdr/>
          </w:sdtPr>
          <w:sdtEndPr/>
          <w:sdtContent>
            <w:tc>
              <w:tcPr>
                <w:tcW w:w="3875" w:type="dxa"/>
              </w:tcPr>
              <w:p w14:paraId="3CA4890E" w14:textId="77777777" w:rsidR="00C3155B" w:rsidRPr="00476711" w:rsidRDefault="00C3155B" w:rsidP="009932FD">
                <w:pPr>
                  <w:spacing w:before="120" w:after="120" w:line="288" w:lineRule="auto"/>
                  <w:rPr>
                    <w:rFonts w:ascii="Arial" w:hAnsi="Arial" w:cs="Arial"/>
                    <w:b/>
                    <w:sz w:val="24"/>
                    <w:szCs w:val="24"/>
                  </w:rPr>
                </w:pPr>
                <w:r w:rsidRPr="00476711">
                  <w:rPr>
                    <w:rStyle w:val="PlaceholderText"/>
                    <w:rFonts w:ascii="Arial" w:hAnsi="Arial" w:cs="Arial"/>
                  </w:rPr>
                  <w:t>Click here to enter text.</w:t>
                </w:r>
              </w:p>
            </w:tc>
          </w:sdtContent>
        </w:sdt>
        <w:tc>
          <w:tcPr>
            <w:tcW w:w="3345" w:type="dxa"/>
          </w:tcPr>
          <w:p w14:paraId="0F2AAEC9" w14:textId="77777777" w:rsidR="00C3155B" w:rsidRPr="00476711" w:rsidRDefault="00C3155B" w:rsidP="009932FD">
            <w:pPr>
              <w:spacing w:before="120" w:after="120" w:line="288" w:lineRule="auto"/>
              <w:rPr>
                <w:rFonts w:ascii="Arial" w:hAnsi="Arial" w:cs="Arial"/>
                <w:b/>
                <w:sz w:val="24"/>
                <w:szCs w:val="24"/>
              </w:rPr>
            </w:pPr>
          </w:p>
        </w:tc>
        <w:sdt>
          <w:sdtPr>
            <w:rPr>
              <w:rFonts w:ascii="Arial" w:hAnsi="Arial" w:cs="Arial"/>
              <w:b/>
              <w:sz w:val="24"/>
              <w:szCs w:val="24"/>
            </w:rPr>
            <w:id w:val="-1131779353"/>
            <w:showingPlcHdr/>
            <w:date>
              <w:dateFormat w:val="M/d/yyyy"/>
              <w:lid w:val="en-US"/>
              <w:storeMappedDataAs w:val="dateTime"/>
              <w:calendar w:val="gregorian"/>
            </w:date>
          </w:sdtPr>
          <w:sdtEndPr/>
          <w:sdtContent>
            <w:tc>
              <w:tcPr>
                <w:tcW w:w="2130" w:type="dxa"/>
              </w:tcPr>
              <w:p w14:paraId="7380208B" w14:textId="77777777" w:rsidR="00C3155B" w:rsidRPr="00476711" w:rsidRDefault="00C3155B" w:rsidP="009932FD">
                <w:pPr>
                  <w:spacing w:before="120" w:after="120" w:line="288" w:lineRule="auto"/>
                  <w:rPr>
                    <w:rFonts w:ascii="Arial" w:hAnsi="Arial" w:cs="Arial"/>
                    <w:b/>
                    <w:sz w:val="24"/>
                    <w:szCs w:val="24"/>
                  </w:rPr>
                </w:pPr>
                <w:r w:rsidRPr="00476711">
                  <w:rPr>
                    <w:rStyle w:val="PlaceholderText"/>
                    <w:rFonts w:ascii="Arial" w:hAnsi="Arial" w:cs="Arial"/>
                  </w:rPr>
                  <w:t>Click here to enter a date.</w:t>
                </w:r>
              </w:p>
            </w:tc>
          </w:sdtContent>
        </w:sdt>
      </w:tr>
      <w:tr w:rsidR="00C3155B" w:rsidRPr="00476711" w14:paraId="21F94BC0" w14:textId="77777777" w:rsidTr="002C58F5">
        <w:trPr>
          <w:trHeight w:val="576"/>
        </w:trPr>
        <w:sdt>
          <w:sdtPr>
            <w:rPr>
              <w:rFonts w:ascii="Arial" w:hAnsi="Arial" w:cs="Arial"/>
              <w:b/>
              <w:sz w:val="24"/>
              <w:szCs w:val="24"/>
            </w:rPr>
            <w:id w:val="-436373080"/>
            <w:showingPlcHdr/>
          </w:sdtPr>
          <w:sdtEndPr/>
          <w:sdtContent>
            <w:tc>
              <w:tcPr>
                <w:tcW w:w="3875" w:type="dxa"/>
              </w:tcPr>
              <w:p w14:paraId="23ACC292" w14:textId="77777777" w:rsidR="00C3155B" w:rsidRPr="00476711" w:rsidRDefault="00C3155B" w:rsidP="009932FD">
                <w:pPr>
                  <w:spacing w:before="120" w:after="120" w:line="288" w:lineRule="auto"/>
                  <w:rPr>
                    <w:rFonts w:ascii="Arial" w:hAnsi="Arial" w:cs="Arial"/>
                    <w:b/>
                    <w:sz w:val="24"/>
                    <w:szCs w:val="24"/>
                  </w:rPr>
                </w:pPr>
                <w:r w:rsidRPr="00476711">
                  <w:rPr>
                    <w:rStyle w:val="PlaceholderText"/>
                    <w:rFonts w:ascii="Arial" w:hAnsi="Arial" w:cs="Arial"/>
                  </w:rPr>
                  <w:t>Click here to enter text.</w:t>
                </w:r>
              </w:p>
            </w:tc>
          </w:sdtContent>
        </w:sdt>
        <w:tc>
          <w:tcPr>
            <w:tcW w:w="3345" w:type="dxa"/>
          </w:tcPr>
          <w:p w14:paraId="35B10F0A" w14:textId="77777777" w:rsidR="00C3155B" w:rsidRPr="00476711" w:rsidRDefault="00C3155B" w:rsidP="009932FD">
            <w:pPr>
              <w:spacing w:before="120" w:after="120" w:line="288" w:lineRule="auto"/>
              <w:rPr>
                <w:rFonts w:ascii="Arial" w:hAnsi="Arial" w:cs="Arial"/>
                <w:b/>
                <w:sz w:val="24"/>
                <w:szCs w:val="24"/>
              </w:rPr>
            </w:pPr>
          </w:p>
        </w:tc>
        <w:sdt>
          <w:sdtPr>
            <w:rPr>
              <w:rFonts w:ascii="Arial" w:hAnsi="Arial" w:cs="Arial"/>
              <w:b/>
              <w:sz w:val="24"/>
              <w:szCs w:val="24"/>
            </w:rPr>
            <w:id w:val="835347002"/>
            <w:showingPlcHdr/>
            <w:date>
              <w:dateFormat w:val="M/d/yyyy"/>
              <w:lid w:val="en-US"/>
              <w:storeMappedDataAs w:val="dateTime"/>
              <w:calendar w:val="gregorian"/>
            </w:date>
          </w:sdtPr>
          <w:sdtEndPr/>
          <w:sdtContent>
            <w:tc>
              <w:tcPr>
                <w:tcW w:w="2130" w:type="dxa"/>
              </w:tcPr>
              <w:p w14:paraId="649ACEB8" w14:textId="77777777" w:rsidR="00C3155B" w:rsidRPr="00476711" w:rsidRDefault="00C3155B" w:rsidP="009932FD">
                <w:pPr>
                  <w:spacing w:before="120" w:after="120" w:line="288" w:lineRule="auto"/>
                  <w:rPr>
                    <w:rFonts w:ascii="Arial" w:hAnsi="Arial" w:cs="Arial"/>
                    <w:b/>
                    <w:sz w:val="24"/>
                    <w:szCs w:val="24"/>
                  </w:rPr>
                </w:pPr>
                <w:r w:rsidRPr="00476711">
                  <w:rPr>
                    <w:rStyle w:val="PlaceholderText"/>
                    <w:rFonts w:ascii="Arial" w:hAnsi="Arial" w:cs="Arial"/>
                  </w:rPr>
                  <w:t>Click here to enter a date.</w:t>
                </w:r>
              </w:p>
            </w:tc>
          </w:sdtContent>
        </w:sdt>
      </w:tr>
      <w:tr w:rsidR="00C3155B" w:rsidRPr="00476711" w14:paraId="5E13B3F5" w14:textId="77777777" w:rsidTr="002C58F5">
        <w:trPr>
          <w:trHeight w:val="576"/>
        </w:trPr>
        <w:sdt>
          <w:sdtPr>
            <w:rPr>
              <w:rFonts w:ascii="Arial" w:hAnsi="Arial" w:cs="Arial"/>
              <w:b/>
              <w:sz w:val="24"/>
              <w:szCs w:val="24"/>
            </w:rPr>
            <w:id w:val="1845204987"/>
            <w:showingPlcHdr/>
          </w:sdtPr>
          <w:sdtEndPr/>
          <w:sdtContent>
            <w:tc>
              <w:tcPr>
                <w:tcW w:w="3875" w:type="dxa"/>
              </w:tcPr>
              <w:p w14:paraId="73DBD598" w14:textId="77777777" w:rsidR="00C3155B" w:rsidRPr="00476711" w:rsidRDefault="00C3155B" w:rsidP="009932FD">
                <w:pPr>
                  <w:spacing w:before="120" w:after="120" w:line="288" w:lineRule="auto"/>
                  <w:rPr>
                    <w:rFonts w:ascii="Arial" w:hAnsi="Arial" w:cs="Arial"/>
                    <w:b/>
                    <w:sz w:val="24"/>
                    <w:szCs w:val="24"/>
                  </w:rPr>
                </w:pPr>
                <w:r w:rsidRPr="00476711">
                  <w:rPr>
                    <w:rStyle w:val="PlaceholderText"/>
                    <w:rFonts w:ascii="Arial" w:hAnsi="Arial" w:cs="Arial"/>
                  </w:rPr>
                  <w:t>Click here to enter text.</w:t>
                </w:r>
              </w:p>
            </w:tc>
          </w:sdtContent>
        </w:sdt>
        <w:tc>
          <w:tcPr>
            <w:tcW w:w="3345" w:type="dxa"/>
          </w:tcPr>
          <w:p w14:paraId="539E280C" w14:textId="77777777" w:rsidR="00C3155B" w:rsidRPr="00476711" w:rsidRDefault="00C3155B" w:rsidP="009932FD">
            <w:pPr>
              <w:spacing w:before="120" w:after="120" w:line="288" w:lineRule="auto"/>
              <w:rPr>
                <w:rFonts w:ascii="Arial" w:hAnsi="Arial" w:cs="Arial"/>
                <w:b/>
                <w:sz w:val="24"/>
                <w:szCs w:val="24"/>
              </w:rPr>
            </w:pPr>
          </w:p>
        </w:tc>
        <w:sdt>
          <w:sdtPr>
            <w:rPr>
              <w:rFonts w:ascii="Arial" w:hAnsi="Arial" w:cs="Arial"/>
              <w:b/>
              <w:sz w:val="24"/>
              <w:szCs w:val="24"/>
            </w:rPr>
            <w:id w:val="-740102071"/>
            <w:showingPlcHdr/>
            <w:date>
              <w:dateFormat w:val="M/d/yyyy"/>
              <w:lid w:val="en-US"/>
              <w:storeMappedDataAs w:val="dateTime"/>
              <w:calendar w:val="gregorian"/>
            </w:date>
          </w:sdtPr>
          <w:sdtEndPr/>
          <w:sdtContent>
            <w:tc>
              <w:tcPr>
                <w:tcW w:w="2130" w:type="dxa"/>
              </w:tcPr>
              <w:p w14:paraId="757329B3" w14:textId="77777777" w:rsidR="00C3155B" w:rsidRPr="00476711" w:rsidRDefault="00C3155B" w:rsidP="009932FD">
                <w:pPr>
                  <w:spacing w:before="120" w:after="120" w:line="288" w:lineRule="auto"/>
                  <w:rPr>
                    <w:rFonts w:ascii="Arial" w:hAnsi="Arial" w:cs="Arial"/>
                    <w:b/>
                    <w:sz w:val="24"/>
                    <w:szCs w:val="24"/>
                  </w:rPr>
                </w:pPr>
                <w:r w:rsidRPr="00476711">
                  <w:rPr>
                    <w:rStyle w:val="PlaceholderText"/>
                    <w:rFonts w:ascii="Arial" w:hAnsi="Arial" w:cs="Arial"/>
                  </w:rPr>
                  <w:t>Click here to enter a date.</w:t>
                </w:r>
              </w:p>
            </w:tc>
          </w:sdtContent>
        </w:sdt>
      </w:tr>
      <w:tr w:rsidR="00C3155B" w:rsidRPr="00476711" w14:paraId="1736203E" w14:textId="77777777" w:rsidTr="002C58F5">
        <w:trPr>
          <w:trHeight w:val="576"/>
        </w:trPr>
        <w:sdt>
          <w:sdtPr>
            <w:rPr>
              <w:rFonts w:ascii="Arial" w:hAnsi="Arial" w:cs="Arial"/>
              <w:b/>
              <w:sz w:val="24"/>
              <w:szCs w:val="24"/>
            </w:rPr>
            <w:id w:val="-97023664"/>
            <w:showingPlcHdr/>
          </w:sdtPr>
          <w:sdtEndPr/>
          <w:sdtContent>
            <w:tc>
              <w:tcPr>
                <w:tcW w:w="3875" w:type="dxa"/>
              </w:tcPr>
              <w:p w14:paraId="34EBA8A1" w14:textId="77777777" w:rsidR="00C3155B" w:rsidRPr="00476711" w:rsidRDefault="00C3155B" w:rsidP="009932FD">
                <w:pPr>
                  <w:spacing w:before="120" w:after="120" w:line="288" w:lineRule="auto"/>
                  <w:rPr>
                    <w:rFonts w:ascii="Arial" w:hAnsi="Arial" w:cs="Arial"/>
                    <w:b/>
                    <w:sz w:val="24"/>
                    <w:szCs w:val="24"/>
                  </w:rPr>
                </w:pPr>
                <w:r w:rsidRPr="00476711">
                  <w:rPr>
                    <w:rStyle w:val="PlaceholderText"/>
                    <w:rFonts w:ascii="Arial" w:hAnsi="Arial" w:cs="Arial"/>
                  </w:rPr>
                  <w:t>Click here to enter text.</w:t>
                </w:r>
              </w:p>
            </w:tc>
          </w:sdtContent>
        </w:sdt>
        <w:tc>
          <w:tcPr>
            <w:tcW w:w="3345" w:type="dxa"/>
          </w:tcPr>
          <w:p w14:paraId="4FB0EE2C" w14:textId="77777777" w:rsidR="00C3155B" w:rsidRPr="00476711" w:rsidRDefault="00C3155B" w:rsidP="009932FD">
            <w:pPr>
              <w:spacing w:before="120" w:after="120" w:line="288" w:lineRule="auto"/>
              <w:rPr>
                <w:rFonts w:ascii="Arial" w:hAnsi="Arial" w:cs="Arial"/>
                <w:b/>
                <w:sz w:val="24"/>
                <w:szCs w:val="24"/>
              </w:rPr>
            </w:pPr>
          </w:p>
        </w:tc>
        <w:sdt>
          <w:sdtPr>
            <w:rPr>
              <w:rFonts w:ascii="Arial" w:hAnsi="Arial" w:cs="Arial"/>
              <w:b/>
              <w:sz w:val="24"/>
              <w:szCs w:val="24"/>
            </w:rPr>
            <w:id w:val="-1743404427"/>
            <w:showingPlcHdr/>
            <w:date>
              <w:dateFormat w:val="M/d/yyyy"/>
              <w:lid w:val="en-US"/>
              <w:storeMappedDataAs w:val="dateTime"/>
              <w:calendar w:val="gregorian"/>
            </w:date>
          </w:sdtPr>
          <w:sdtEndPr/>
          <w:sdtContent>
            <w:tc>
              <w:tcPr>
                <w:tcW w:w="2130" w:type="dxa"/>
              </w:tcPr>
              <w:p w14:paraId="51ADE4FA" w14:textId="77777777" w:rsidR="00C3155B" w:rsidRPr="00476711" w:rsidRDefault="00C3155B" w:rsidP="009932FD">
                <w:pPr>
                  <w:spacing w:before="120" w:after="120" w:line="288" w:lineRule="auto"/>
                  <w:rPr>
                    <w:rFonts w:ascii="Arial" w:hAnsi="Arial" w:cs="Arial"/>
                    <w:b/>
                    <w:sz w:val="24"/>
                    <w:szCs w:val="24"/>
                  </w:rPr>
                </w:pPr>
                <w:r w:rsidRPr="00476711">
                  <w:rPr>
                    <w:rStyle w:val="PlaceholderText"/>
                    <w:rFonts w:ascii="Arial" w:hAnsi="Arial" w:cs="Arial"/>
                  </w:rPr>
                  <w:t>Click here to enter a date.</w:t>
                </w:r>
              </w:p>
            </w:tc>
          </w:sdtContent>
        </w:sdt>
      </w:tr>
      <w:tr w:rsidR="00C3155B" w:rsidRPr="00476711" w14:paraId="16D698E7" w14:textId="77777777" w:rsidTr="002C58F5">
        <w:trPr>
          <w:trHeight w:val="576"/>
        </w:trPr>
        <w:sdt>
          <w:sdtPr>
            <w:rPr>
              <w:rFonts w:ascii="Arial" w:hAnsi="Arial" w:cs="Arial"/>
              <w:b/>
              <w:sz w:val="24"/>
              <w:szCs w:val="24"/>
            </w:rPr>
            <w:id w:val="487369070"/>
            <w:showingPlcHdr/>
          </w:sdtPr>
          <w:sdtEndPr/>
          <w:sdtContent>
            <w:tc>
              <w:tcPr>
                <w:tcW w:w="3875" w:type="dxa"/>
              </w:tcPr>
              <w:p w14:paraId="127FA0B3" w14:textId="77777777" w:rsidR="00C3155B" w:rsidRPr="00476711" w:rsidRDefault="00C3155B" w:rsidP="009932FD">
                <w:pPr>
                  <w:spacing w:before="120" w:after="120" w:line="288" w:lineRule="auto"/>
                  <w:rPr>
                    <w:rFonts w:ascii="Arial" w:hAnsi="Arial" w:cs="Arial"/>
                    <w:b/>
                    <w:sz w:val="24"/>
                    <w:szCs w:val="24"/>
                  </w:rPr>
                </w:pPr>
                <w:r w:rsidRPr="00476711">
                  <w:rPr>
                    <w:rStyle w:val="PlaceholderText"/>
                    <w:rFonts w:ascii="Arial" w:hAnsi="Arial" w:cs="Arial"/>
                  </w:rPr>
                  <w:t>Click here to enter text.</w:t>
                </w:r>
              </w:p>
            </w:tc>
          </w:sdtContent>
        </w:sdt>
        <w:tc>
          <w:tcPr>
            <w:tcW w:w="3345" w:type="dxa"/>
          </w:tcPr>
          <w:p w14:paraId="4544B304" w14:textId="77777777" w:rsidR="00C3155B" w:rsidRPr="00476711" w:rsidRDefault="00C3155B" w:rsidP="009932FD">
            <w:pPr>
              <w:spacing w:before="120" w:after="120" w:line="288" w:lineRule="auto"/>
              <w:rPr>
                <w:rFonts w:ascii="Arial" w:hAnsi="Arial" w:cs="Arial"/>
                <w:b/>
                <w:sz w:val="24"/>
                <w:szCs w:val="24"/>
              </w:rPr>
            </w:pPr>
          </w:p>
        </w:tc>
        <w:sdt>
          <w:sdtPr>
            <w:rPr>
              <w:rFonts w:ascii="Arial" w:hAnsi="Arial" w:cs="Arial"/>
              <w:b/>
              <w:sz w:val="24"/>
              <w:szCs w:val="24"/>
            </w:rPr>
            <w:id w:val="-2109727006"/>
            <w:showingPlcHdr/>
            <w:date>
              <w:dateFormat w:val="M/d/yyyy"/>
              <w:lid w:val="en-US"/>
              <w:storeMappedDataAs w:val="dateTime"/>
              <w:calendar w:val="gregorian"/>
            </w:date>
          </w:sdtPr>
          <w:sdtEndPr/>
          <w:sdtContent>
            <w:tc>
              <w:tcPr>
                <w:tcW w:w="2130" w:type="dxa"/>
              </w:tcPr>
              <w:p w14:paraId="77947EEF" w14:textId="77777777" w:rsidR="00C3155B" w:rsidRPr="00476711" w:rsidRDefault="00C3155B" w:rsidP="009932FD">
                <w:pPr>
                  <w:spacing w:before="120" w:after="120" w:line="288" w:lineRule="auto"/>
                  <w:rPr>
                    <w:rFonts w:ascii="Arial" w:hAnsi="Arial" w:cs="Arial"/>
                    <w:b/>
                    <w:sz w:val="24"/>
                    <w:szCs w:val="24"/>
                  </w:rPr>
                </w:pPr>
                <w:r w:rsidRPr="00476711">
                  <w:rPr>
                    <w:rStyle w:val="PlaceholderText"/>
                    <w:rFonts w:ascii="Arial" w:hAnsi="Arial" w:cs="Arial"/>
                  </w:rPr>
                  <w:t>Click here to enter a date.</w:t>
                </w:r>
              </w:p>
            </w:tc>
          </w:sdtContent>
        </w:sdt>
      </w:tr>
    </w:tbl>
    <w:p w14:paraId="41B495FB" w14:textId="77777777" w:rsidR="001808A6" w:rsidRPr="00476711" w:rsidRDefault="001808A6" w:rsidP="002C58F5">
      <w:pPr>
        <w:spacing w:after="0"/>
        <w:rPr>
          <w:rFonts w:ascii="Arial" w:hAnsi="Arial" w:cs="Arial"/>
          <w:sz w:val="24"/>
          <w:szCs w:val="24"/>
        </w:rPr>
      </w:pPr>
    </w:p>
    <w:sectPr w:rsidR="001808A6" w:rsidRPr="00476711" w:rsidSect="001741D6">
      <w:footerReference w:type="default" r:id="rId12"/>
      <w:pgSz w:w="12240" w:h="15840"/>
      <w:pgMar w:top="1152" w:right="1440" w:bottom="1152"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CCAAB" w14:textId="77777777" w:rsidR="00122B37" w:rsidRDefault="00122B37" w:rsidP="004C1C3E">
      <w:pPr>
        <w:spacing w:after="0" w:line="240" w:lineRule="auto"/>
      </w:pPr>
      <w:r>
        <w:separator/>
      </w:r>
    </w:p>
  </w:endnote>
  <w:endnote w:type="continuationSeparator" w:id="0">
    <w:p w14:paraId="34126DB0" w14:textId="77777777" w:rsidR="00122B37" w:rsidRDefault="00122B37" w:rsidP="004C1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C81C4" w14:textId="181EF759" w:rsidR="0034531A" w:rsidRPr="00476711" w:rsidRDefault="004C1C3E">
    <w:pPr>
      <w:pStyle w:val="Footer"/>
      <w:rPr>
        <w:rFonts w:ascii="Arial" w:hAnsi="Arial" w:cs="Arial"/>
        <w:sz w:val="20"/>
        <w:szCs w:val="20"/>
      </w:rPr>
    </w:pPr>
    <w:r w:rsidRPr="00476711">
      <w:rPr>
        <w:rFonts w:ascii="Arial" w:hAnsi="Arial" w:cs="Arial"/>
        <w:sz w:val="20"/>
        <w:szCs w:val="20"/>
      </w:rPr>
      <w:t>University of Idaho</w:t>
    </w:r>
    <w:r w:rsidRPr="00476711">
      <w:rPr>
        <w:rFonts w:ascii="Arial" w:hAnsi="Arial" w:cs="Arial"/>
        <w:sz w:val="20"/>
        <w:szCs w:val="20"/>
      </w:rPr>
      <w:tab/>
    </w:r>
    <w:r w:rsidRPr="00476711">
      <w:rPr>
        <w:rFonts w:ascii="Arial" w:hAnsi="Arial" w:cs="Arial"/>
        <w:sz w:val="20"/>
        <w:szCs w:val="20"/>
      </w:rPr>
      <w:tab/>
    </w:r>
    <w:r w:rsidR="00E9060B" w:rsidRPr="00476711">
      <w:rPr>
        <w:rFonts w:ascii="Arial" w:hAnsi="Arial" w:cs="Arial"/>
        <w:sz w:val="20"/>
        <w:szCs w:val="20"/>
      </w:rPr>
      <w:t>Particularly Hazardous Substances Usage SOP</w:t>
    </w:r>
  </w:p>
  <w:p w14:paraId="0BAB130C" w14:textId="304A070B" w:rsidR="009F4E3F" w:rsidRPr="00476711" w:rsidRDefault="009F4E3F">
    <w:pPr>
      <w:pStyle w:val="Footer"/>
      <w:rPr>
        <w:rFonts w:ascii="Arial" w:hAnsi="Arial" w:cs="Arial"/>
        <w:sz w:val="20"/>
        <w:szCs w:val="20"/>
      </w:rPr>
    </w:pPr>
    <w:r w:rsidRPr="00476711">
      <w:rPr>
        <w:rFonts w:ascii="Arial" w:hAnsi="Arial" w:cs="Arial"/>
        <w:sz w:val="20"/>
        <w:szCs w:val="20"/>
      </w:rPr>
      <w:t>Environmental Health &amp; Safety</w:t>
    </w:r>
    <w:r w:rsidR="00013711" w:rsidRPr="00476711">
      <w:rPr>
        <w:rFonts w:ascii="Arial" w:hAnsi="Arial" w:cs="Arial"/>
        <w:sz w:val="20"/>
        <w:szCs w:val="20"/>
      </w:rPr>
      <w:t>: (208) 885-6524</w:t>
    </w:r>
    <w:r w:rsidR="00013711" w:rsidRPr="00476711">
      <w:rPr>
        <w:rFonts w:ascii="Arial" w:hAnsi="Arial" w:cs="Arial"/>
        <w:sz w:val="20"/>
        <w:szCs w:val="20"/>
      </w:rPr>
      <w:tab/>
    </w:r>
    <w:r w:rsidR="00013711" w:rsidRPr="00476711">
      <w:rPr>
        <w:rFonts w:ascii="Arial" w:hAnsi="Arial" w:cs="Arial"/>
        <w:sz w:val="20"/>
        <w:szCs w:val="20"/>
      </w:rPr>
      <w:tab/>
    </w:r>
    <w:r w:rsidR="006859F8" w:rsidRPr="00476711">
      <w:rPr>
        <w:rFonts w:ascii="Arial" w:hAnsi="Arial" w:cs="Arial"/>
        <w:sz w:val="20"/>
        <w:szCs w:val="20"/>
      </w:rPr>
      <w:t>Revision date: Month YYYY</w:t>
    </w:r>
  </w:p>
  <w:p w14:paraId="3D067AD7" w14:textId="77777777" w:rsidR="00E048FE" w:rsidRPr="00476711" w:rsidRDefault="00DA006D" w:rsidP="00F55952">
    <w:pPr>
      <w:pStyle w:val="Footer"/>
      <w:rPr>
        <w:rFonts w:ascii="Arial" w:hAnsi="Arial" w:cs="Arial"/>
        <w:b/>
        <w:bCs/>
        <w:sz w:val="20"/>
        <w:szCs w:val="20"/>
      </w:rPr>
    </w:pPr>
    <w:r w:rsidRPr="00476711">
      <w:rPr>
        <w:rFonts w:ascii="Arial" w:hAnsi="Arial" w:cs="Arial"/>
        <w:sz w:val="20"/>
        <w:szCs w:val="20"/>
      </w:rPr>
      <w:tab/>
    </w:r>
    <w:r w:rsidRPr="00476711">
      <w:rPr>
        <w:rFonts w:ascii="Arial" w:hAnsi="Arial" w:cs="Arial"/>
        <w:sz w:val="20"/>
        <w:szCs w:val="20"/>
      </w:rPr>
      <w:tab/>
      <w:t xml:space="preserve">Page </w:t>
    </w:r>
    <w:r w:rsidRPr="00476711">
      <w:rPr>
        <w:rFonts w:ascii="Arial" w:hAnsi="Arial" w:cs="Arial"/>
        <w:b/>
        <w:bCs/>
        <w:sz w:val="20"/>
        <w:szCs w:val="20"/>
      </w:rPr>
      <w:fldChar w:fldCharType="begin"/>
    </w:r>
    <w:r w:rsidRPr="00476711">
      <w:rPr>
        <w:rFonts w:ascii="Arial" w:hAnsi="Arial" w:cs="Arial"/>
        <w:b/>
        <w:bCs/>
        <w:sz w:val="20"/>
        <w:szCs w:val="20"/>
      </w:rPr>
      <w:instrText xml:space="preserve"> PAGE  \* Arabic  \* MERGEFORMAT </w:instrText>
    </w:r>
    <w:r w:rsidRPr="00476711">
      <w:rPr>
        <w:rFonts w:ascii="Arial" w:hAnsi="Arial" w:cs="Arial"/>
        <w:b/>
        <w:bCs/>
        <w:sz w:val="20"/>
        <w:szCs w:val="20"/>
      </w:rPr>
      <w:fldChar w:fldCharType="separate"/>
    </w:r>
    <w:r w:rsidR="005415D3" w:rsidRPr="00476711">
      <w:rPr>
        <w:rFonts w:ascii="Arial" w:hAnsi="Arial" w:cs="Arial"/>
        <w:b/>
        <w:bCs/>
        <w:noProof/>
        <w:sz w:val="20"/>
        <w:szCs w:val="20"/>
      </w:rPr>
      <w:t>3</w:t>
    </w:r>
    <w:r w:rsidRPr="00476711">
      <w:rPr>
        <w:rFonts w:ascii="Arial" w:hAnsi="Arial" w:cs="Arial"/>
        <w:b/>
        <w:bCs/>
        <w:sz w:val="20"/>
        <w:szCs w:val="20"/>
      </w:rPr>
      <w:fldChar w:fldCharType="end"/>
    </w:r>
    <w:r w:rsidRPr="00476711">
      <w:rPr>
        <w:rFonts w:ascii="Arial" w:hAnsi="Arial" w:cs="Arial"/>
        <w:sz w:val="20"/>
        <w:szCs w:val="20"/>
      </w:rPr>
      <w:t xml:space="preserve"> of </w:t>
    </w:r>
    <w:r w:rsidRPr="00476711">
      <w:rPr>
        <w:rFonts w:ascii="Arial" w:hAnsi="Arial" w:cs="Arial"/>
        <w:b/>
        <w:bCs/>
        <w:sz w:val="20"/>
        <w:szCs w:val="20"/>
      </w:rPr>
      <w:fldChar w:fldCharType="begin"/>
    </w:r>
    <w:r w:rsidRPr="00476711">
      <w:rPr>
        <w:rFonts w:ascii="Arial" w:hAnsi="Arial" w:cs="Arial"/>
        <w:b/>
        <w:bCs/>
        <w:sz w:val="20"/>
        <w:szCs w:val="20"/>
      </w:rPr>
      <w:instrText xml:space="preserve"> NUMPAGES  \* Arabic  \* MERGEFORMAT </w:instrText>
    </w:r>
    <w:r w:rsidRPr="00476711">
      <w:rPr>
        <w:rFonts w:ascii="Arial" w:hAnsi="Arial" w:cs="Arial"/>
        <w:b/>
        <w:bCs/>
        <w:sz w:val="20"/>
        <w:szCs w:val="20"/>
      </w:rPr>
      <w:fldChar w:fldCharType="separate"/>
    </w:r>
    <w:r w:rsidR="005415D3" w:rsidRPr="00476711">
      <w:rPr>
        <w:rFonts w:ascii="Arial" w:hAnsi="Arial" w:cs="Arial"/>
        <w:b/>
        <w:bCs/>
        <w:noProof/>
        <w:sz w:val="20"/>
        <w:szCs w:val="20"/>
      </w:rPr>
      <w:t>3</w:t>
    </w:r>
    <w:r w:rsidRPr="00476711">
      <w:rPr>
        <w:rFonts w:ascii="Arial" w:hAnsi="Arial" w:cs="Arial"/>
        <w:b/>
        <w:bCs/>
        <w:sz w:val="20"/>
        <w:szCs w:val="20"/>
      </w:rPr>
      <w:fldChar w:fldCharType="end"/>
    </w:r>
  </w:p>
  <w:p w14:paraId="3CA36EE2" w14:textId="77777777" w:rsidR="00F55952" w:rsidRPr="00476711" w:rsidRDefault="00F55952" w:rsidP="00F55952">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19C9F" w14:textId="77777777" w:rsidR="00122B37" w:rsidRDefault="00122B37" w:rsidP="004C1C3E">
      <w:pPr>
        <w:spacing w:after="0" w:line="240" w:lineRule="auto"/>
      </w:pPr>
      <w:r>
        <w:separator/>
      </w:r>
    </w:p>
  </w:footnote>
  <w:footnote w:type="continuationSeparator" w:id="0">
    <w:p w14:paraId="3A8322A7" w14:textId="77777777" w:rsidR="00122B37" w:rsidRDefault="00122B37" w:rsidP="004C1C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DE30E4"/>
    <w:multiLevelType w:val="hybridMultilevel"/>
    <w:tmpl w:val="8225198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E063DA"/>
    <w:multiLevelType w:val="hybridMultilevel"/>
    <w:tmpl w:val="5F4C3AA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4E60DA3"/>
    <w:multiLevelType w:val="hybridMultilevel"/>
    <w:tmpl w:val="9DA107D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0D11E23"/>
    <w:multiLevelType w:val="hybridMultilevel"/>
    <w:tmpl w:val="0882AE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464E68"/>
    <w:multiLevelType w:val="hybridMultilevel"/>
    <w:tmpl w:val="60CE1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282C26"/>
    <w:multiLevelType w:val="hybridMultilevel"/>
    <w:tmpl w:val="8376B9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45A13F5"/>
    <w:multiLevelType w:val="hybridMultilevel"/>
    <w:tmpl w:val="B8C4C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A224DC"/>
    <w:multiLevelType w:val="hybridMultilevel"/>
    <w:tmpl w:val="A7865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3444EF"/>
    <w:multiLevelType w:val="hybridMultilevel"/>
    <w:tmpl w:val="799EFE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E03B47"/>
    <w:multiLevelType w:val="hybridMultilevel"/>
    <w:tmpl w:val="B448C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8314FF"/>
    <w:multiLevelType w:val="hybridMultilevel"/>
    <w:tmpl w:val="67F69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FA12D5"/>
    <w:multiLevelType w:val="hybridMultilevel"/>
    <w:tmpl w:val="4676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9A1B47"/>
    <w:multiLevelType w:val="multilevel"/>
    <w:tmpl w:val="5E102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6D5FA5"/>
    <w:multiLevelType w:val="hybridMultilevel"/>
    <w:tmpl w:val="2D266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694F0A"/>
    <w:multiLevelType w:val="multilevel"/>
    <w:tmpl w:val="EEE8E6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7B1A616F"/>
    <w:multiLevelType w:val="hybridMultilevel"/>
    <w:tmpl w:val="420AD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2C3D92"/>
    <w:multiLevelType w:val="hybridMultilevel"/>
    <w:tmpl w:val="4E16F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8250546">
    <w:abstractNumId w:val="14"/>
  </w:num>
  <w:num w:numId="2" w16cid:durableId="1734228897">
    <w:abstractNumId w:val="12"/>
  </w:num>
  <w:num w:numId="3" w16cid:durableId="1511875885">
    <w:abstractNumId w:val="0"/>
  </w:num>
  <w:num w:numId="4" w16cid:durableId="413356349">
    <w:abstractNumId w:val="2"/>
  </w:num>
  <w:num w:numId="5" w16cid:durableId="938609398">
    <w:abstractNumId w:val="15"/>
  </w:num>
  <w:num w:numId="6" w16cid:durableId="233664483">
    <w:abstractNumId w:val="1"/>
  </w:num>
  <w:num w:numId="7" w16cid:durableId="2036341418">
    <w:abstractNumId w:val="10"/>
  </w:num>
  <w:num w:numId="8" w16cid:durableId="1725981179">
    <w:abstractNumId w:val="13"/>
  </w:num>
  <w:num w:numId="9" w16cid:durableId="506361674">
    <w:abstractNumId w:val="6"/>
  </w:num>
  <w:num w:numId="10" w16cid:durableId="1177502075">
    <w:abstractNumId w:val="16"/>
  </w:num>
  <w:num w:numId="11" w16cid:durableId="132676003">
    <w:abstractNumId w:val="9"/>
  </w:num>
  <w:num w:numId="12" w16cid:durableId="1471248091">
    <w:abstractNumId w:val="11"/>
  </w:num>
  <w:num w:numId="13" w16cid:durableId="338894190">
    <w:abstractNumId w:val="7"/>
  </w:num>
  <w:num w:numId="14" w16cid:durableId="993951071">
    <w:abstractNumId w:val="4"/>
  </w:num>
  <w:num w:numId="15" w16cid:durableId="1352029114">
    <w:abstractNumId w:val="8"/>
  </w:num>
  <w:num w:numId="16" w16cid:durableId="1886024227">
    <w:abstractNumId w:val="5"/>
  </w:num>
  <w:num w:numId="17" w16cid:durableId="342514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2EA"/>
    <w:rsid w:val="00013711"/>
    <w:rsid w:val="00037D95"/>
    <w:rsid w:val="00045B00"/>
    <w:rsid w:val="00046E1B"/>
    <w:rsid w:val="000517A6"/>
    <w:rsid w:val="00052EA9"/>
    <w:rsid w:val="000563FF"/>
    <w:rsid w:val="00057373"/>
    <w:rsid w:val="000D4640"/>
    <w:rsid w:val="000D517B"/>
    <w:rsid w:val="000E31B6"/>
    <w:rsid w:val="000E4BD9"/>
    <w:rsid w:val="00106E87"/>
    <w:rsid w:val="00121FD3"/>
    <w:rsid w:val="00122B37"/>
    <w:rsid w:val="00143E87"/>
    <w:rsid w:val="001620DB"/>
    <w:rsid w:val="00165851"/>
    <w:rsid w:val="00171E8E"/>
    <w:rsid w:val="00172F8B"/>
    <w:rsid w:val="001741D6"/>
    <w:rsid w:val="001808A6"/>
    <w:rsid w:val="00196991"/>
    <w:rsid w:val="001C2716"/>
    <w:rsid w:val="001D181F"/>
    <w:rsid w:val="001E334B"/>
    <w:rsid w:val="001F5700"/>
    <w:rsid w:val="00200D85"/>
    <w:rsid w:val="0021082B"/>
    <w:rsid w:val="00217229"/>
    <w:rsid w:val="00223AE4"/>
    <w:rsid w:val="0023403C"/>
    <w:rsid w:val="002824F3"/>
    <w:rsid w:val="00285B94"/>
    <w:rsid w:val="002869B5"/>
    <w:rsid w:val="00292187"/>
    <w:rsid w:val="00296EEF"/>
    <w:rsid w:val="002A1E4A"/>
    <w:rsid w:val="002C58F5"/>
    <w:rsid w:val="002D0B48"/>
    <w:rsid w:val="002E4C66"/>
    <w:rsid w:val="002F5420"/>
    <w:rsid w:val="003156E0"/>
    <w:rsid w:val="00343F99"/>
    <w:rsid w:val="0034531A"/>
    <w:rsid w:val="00353D75"/>
    <w:rsid w:val="00355A22"/>
    <w:rsid w:val="003A4792"/>
    <w:rsid w:val="003B1EC5"/>
    <w:rsid w:val="003F3254"/>
    <w:rsid w:val="003F3428"/>
    <w:rsid w:val="00404550"/>
    <w:rsid w:val="00412A63"/>
    <w:rsid w:val="00442737"/>
    <w:rsid w:val="0045789D"/>
    <w:rsid w:val="0047433F"/>
    <w:rsid w:val="00476711"/>
    <w:rsid w:val="00484F9F"/>
    <w:rsid w:val="004945D5"/>
    <w:rsid w:val="0049707C"/>
    <w:rsid w:val="004C1C3E"/>
    <w:rsid w:val="004C4061"/>
    <w:rsid w:val="004E5A4D"/>
    <w:rsid w:val="005415D3"/>
    <w:rsid w:val="00545040"/>
    <w:rsid w:val="005644D1"/>
    <w:rsid w:val="005662BF"/>
    <w:rsid w:val="005D6670"/>
    <w:rsid w:val="005E1974"/>
    <w:rsid w:val="005F4154"/>
    <w:rsid w:val="00605FD7"/>
    <w:rsid w:val="00611D1F"/>
    <w:rsid w:val="006609E2"/>
    <w:rsid w:val="006859F8"/>
    <w:rsid w:val="006968DA"/>
    <w:rsid w:val="006A591A"/>
    <w:rsid w:val="006A78CE"/>
    <w:rsid w:val="006E437E"/>
    <w:rsid w:val="006E4DD8"/>
    <w:rsid w:val="006F31D6"/>
    <w:rsid w:val="007042EA"/>
    <w:rsid w:val="00705CCD"/>
    <w:rsid w:val="00705DD0"/>
    <w:rsid w:val="00707E8A"/>
    <w:rsid w:val="00714266"/>
    <w:rsid w:val="00720C94"/>
    <w:rsid w:val="007264F1"/>
    <w:rsid w:val="00727304"/>
    <w:rsid w:val="0076108F"/>
    <w:rsid w:val="00773ECA"/>
    <w:rsid w:val="00774C1C"/>
    <w:rsid w:val="007A617D"/>
    <w:rsid w:val="007B79A2"/>
    <w:rsid w:val="007C0A7F"/>
    <w:rsid w:val="007C0D78"/>
    <w:rsid w:val="007D08BC"/>
    <w:rsid w:val="007E3AE4"/>
    <w:rsid w:val="007E7E75"/>
    <w:rsid w:val="008112D2"/>
    <w:rsid w:val="0082484A"/>
    <w:rsid w:val="008522DA"/>
    <w:rsid w:val="008D4D95"/>
    <w:rsid w:val="008F26FE"/>
    <w:rsid w:val="00933718"/>
    <w:rsid w:val="009763C4"/>
    <w:rsid w:val="009A282E"/>
    <w:rsid w:val="009B07EE"/>
    <w:rsid w:val="009B3391"/>
    <w:rsid w:val="009C4217"/>
    <w:rsid w:val="009C78F0"/>
    <w:rsid w:val="009C7AA5"/>
    <w:rsid w:val="009D2073"/>
    <w:rsid w:val="009D2621"/>
    <w:rsid w:val="009D41BF"/>
    <w:rsid w:val="009E78D0"/>
    <w:rsid w:val="009F4E3F"/>
    <w:rsid w:val="00A11934"/>
    <w:rsid w:val="00A60F52"/>
    <w:rsid w:val="00A6541E"/>
    <w:rsid w:val="00A93E38"/>
    <w:rsid w:val="00AB18C1"/>
    <w:rsid w:val="00AB1AB8"/>
    <w:rsid w:val="00AD4297"/>
    <w:rsid w:val="00AD589D"/>
    <w:rsid w:val="00AD6813"/>
    <w:rsid w:val="00AE1BA2"/>
    <w:rsid w:val="00AF5FFF"/>
    <w:rsid w:val="00B601C1"/>
    <w:rsid w:val="00B843EC"/>
    <w:rsid w:val="00B93A5A"/>
    <w:rsid w:val="00B95571"/>
    <w:rsid w:val="00BB3979"/>
    <w:rsid w:val="00C101F0"/>
    <w:rsid w:val="00C124CF"/>
    <w:rsid w:val="00C1623B"/>
    <w:rsid w:val="00C3155B"/>
    <w:rsid w:val="00C5263F"/>
    <w:rsid w:val="00C576F7"/>
    <w:rsid w:val="00C67ED8"/>
    <w:rsid w:val="00C8571B"/>
    <w:rsid w:val="00CA27DB"/>
    <w:rsid w:val="00CD4EA2"/>
    <w:rsid w:val="00CD53D5"/>
    <w:rsid w:val="00CE217B"/>
    <w:rsid w:val="00D043B4"/>
    <w:rsid w:val="00D14F7A"/>
    <w:rsid w:val="00D17B05"/>
    <w:rsid w:val="00D26C62"/>
    <w:rsid w:val="00D401AD"/>
    <w:rsid w:val="00D50FFA"/>
    <w:rsid w:val="00D6535D"/>
    <w:rsid w:val="00D773AB"/>
    <w:rsid w:val="00D94B60"/>
    <w:rsid w:val="00DA006D"/>
    <w:rsid w:val="00DC1516"/>
    <w:rsid w:val="00DC6164"/>
    <w:rsid w:val="00DD4B77"/>
    <w:rsid w:val="00DE08D8"/>
    <w:rsid w:val="00DF2D0F"/>
    <w:rsid w:val="00E048FE"/>
    <w:rsid w:val="00E04FA4"/>
    <w:rsid w:val="00E34410"/>
    <w:rsid w:val="00E360CE"/>
    <w:rsid w:val="00E412BF"/>
    <w:rsid w:val="00E57D9A"/>
    <w:rsid w:val="00E670AE"/>
    <w:rsid w:val="00E9060B"/>
    <w:rsid w:val="00EB32E0"/>
    <w:rsid w:val="00EC20C3"/>
    <w:rsid w:val="00ED32EA"/>
    <w:rsid w:val="00F00FA2"/>
    <w:rsid w:val="00F3341C"/>
    <w:rsid w:val="00F34BA6"/>
    <w:rsid w:val="00F44FA9"/>
    <w:rsid w:val="00F55952"/>
    <w:rsid w:val="00F620C9"/>
    <w:rsid w:val="00F623C9"/>
    <w:rsid w:val="00F959AD"/>
    <w:rsid w:val="00FA6CD2"/>
    <w:rsid w:val="00FB7931"/>
    <w:rsid w:val="00FD3CAC"/>
    <w:rsid w:val="00FF3499"/>
    <w:rsid w:val="00FF3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DEA1924"/>
  <w15:docId w15:val="{5C5AFE13-220B-46C7-941C-7050A789B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9A2"/>
    <w:rPr>
      <w:color w:val="0563C1" w:themeColor="hyperlink"/>
      <w:u w:val="single"/>
    </w:rPr>
  </w:style>
  <w:style w:type="character" w:styleId="FollowedHyperlink">
    <w:name w:val="FollowedHyperlink"/>
    <w:basedOn w:val="DefaultParagraphFont"/>
    <w:uiPriority w:val="99"/>
    <w:semiHidden/>
    <w:unhideWhenUsed/>
    <w:rsid w:val="00D043B4"/>
    <w:rPr>
      <w:color w:val="954F72" w:themeColor="followedHyperlink"/>
      <w:u w:val="single"/>
    </w:rPr>
  </w:style>
  <w:style w:type="paragraph" w:styleId="Header">
    <w:name w:val="header"/>
    <w:basedOn w:val="Normal"/>
    <w:link w:val="HeaderChar"/>
    <w:uiPriority w:val="99"/>
    <w:unhideWhenUsed/>
    <w:rsid w:val="004C1C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C3E"/>
  </w:style>
  <w:style w:type="paragraph" w:styleId="Footer">
    <w:name w:val="footer"/>
    <w:basedOn w:val="Normal"/>
    <w:link w:val="FooterChar"/>
    <w:uiPriority w:val="99"/>
    <w:unhideWhenUsed/>
    <w:rsid w:val="004C1C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C3E"/>
  </w:style>
  <w:style w:type="paragraph" w:styleId="BalloonText">
    <w:name w:val="Balloon Text"/>
    <w:basedOn w:val="Normal"/>
    <w:link w:val="BalloonTextChar"/>
    <w:uiPriority w:val="99"/>
    <w:semiHidden/>
    <w:unhideWhenUsed/>
    <w:rsid w:val="00E360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0CE"/>
    <w:rPr>
      <w:rFonts w:ascii="Segoe UI" w:hAnsi="Segoe UI" w:cs="Segoe UI"/>
      <w:sz w:val="18"/>
      <w:szCs w:val="18"/>
    </w:rPr>
  </w:style>
  <w:style w:type="paragraph" w:styleId="ListParagraph">
    <w:name w:val="List Paragraph"/>
    <w:basedOn w:val="Normal"/>
    <w:uiPriority w:val="34"/>
    <w:qFormat/>
    <w:rsid w:val="00F3341C"/>
    <w:pPr>
      <w:ind w:left="720"/>
      <w:contextualSpacing/>
    </w:pPr>
  </w:style>
  <w:style w:type="table" w:styleId="TableGrid">
    <w:name w:val="Table Grid"/>
    <w:basedOn w:val="TableNormal"/>
    <w:uiPriority w:val="59"/>
    <w:rsid w:val="00056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3155B"/>
    <w:rPr>
      <w:color w:val="808080"/>
    </w:rPr>
  </w:style>
  <w:style w:type="paragraph" w:styleId="NoSpacing">
    <w:name w:val="No Spacing"/>
    <w:uiPriority w:val="1"/>
    <w:qFormat/>
    <w:rsid w:val="00C315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886429">
      <w:bodyDiv w:val="1"/>
      <w:marLeft w:val="0"/>
      <w:marRight w:val="0"/>
      <w:marTop w:val="0"/>
      <w:marBottom w:val="0"/>
      <w:divBdr>
        <w:top w:val="none" w:sz="0" w:space="0" w:color="auto"/>
        <w:left w:val="none" w:sz="0" w:space="0" w:color="auto"/>
        <w:bottom w:val="none" w:sz="0" w:space="0" w:color="auto"/>
        <w:right w:val="none" w:sz="0" w:space="0" w:color="auto"/>
      </w:divBdr>
    </w:div>
    <w:div w:id="142529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39960265F44950B2F44018DF973D1D"/>
        <w:category>
          <w:name w:val="General"/>
          <w:gallery w:val="placeholder"/>
        </w:category>
        <w:types>
          <w:type w:val="bbPlcHdr"/>
        </w:types>
        <w:behaviors>
          <w:behavior w:val="content"/>
        </w:behaviors>
        <w:guid w:val="{F1A7DCA9-3973-4470-BA29-6193E04CF1D7}"/>
      </w:docPartPr>
      <w:docPartBody>
        <w:p w:rsidR="00B41015" w:rsidRDefault="002F57CF" w:rsidP="002F57CF">
          <w:pPr>
            <w:pStyle w:val="DC39960265F44950B2F44018DF973D1D"/>
          </w:pPr>
          <w:r w:rsidRPr="000B0719">
            <w:rPr>
              <w:rStyle w:val="PlaceholderText"/>
            </w:rPr>
            <w:t>Click here to enter text.</w:t>
          </w:r>
        </w:p>
      </w:docPartBody>
    </w:docPart>
    <w:docPart>
      <w:docPartPr>
        <w:name w:val="8B89C4C2BE564349BEE3F587BB291FDB"/>
        <w:category>
          <w:name w:val="General"/>
          <w:gallery w:val="placeholder"/>
        </w:category>
        <w:types>
          <w:type w:val="bbPlcHdr"/>
        </w:types>
        <w:behaviors>
          <w:behavior w:val="content"/>
        </w:behaviors>
        <w:guid w:val="{8666DC45-80AC-4651-B6C3-88AB1D1A22AA}"/>
      </w:docPartPr>
      <w:docPartBody>
        <w:p w:rsidR="00B41015" w:rsidRDefault="002F57CF" w:rsidP="002F57CF">
          <w:pPr>
            <w:pStyle w:val="8B89C4C2BE564349BEE3F587BB291FDB"/>
          </w:pPr>
          <w:r w:rsidRPr="000B0719">
            <w:rPr>
              <w:rStyle w:val="PlaceholderText"/>
            </w:rPr>
            <w:t>Click here to enter text.</w:t>
          </w:r>
        </w:p>
      </w:docPartBody>
    </w:docPart>
    <w:docPart>
      <w:docPartPr>
        <w:name w:val="07FF5D8D867843B881BEEB429513116D"/>
        <w:category>
          <w:name w:val="General"/>
          <w:gallery w:val="placeholder"/>
        </w:category>
        <w:types>
          <w:type w:val="bbPlcHdr"/>
        </w:types>
        <w:behaviors>
          <w:behavior w:val="content"/>
        </w:behaviors>
        <w:guid w:val="{605C8B33-1C6D-45AD-92AF-FC1EBAA63AD1}"/>
      </w:docPartPr>
      <w:docPartBody>
        <w:p w:rsidR="00DD23B5" w:rsidRDefault="00D3010F" w:rsidP="00D3010F">
          <w:pPr>
            <w:pStyle w:val="07FF5D8D867843B881BEEB429513116D"/>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7CF"/>
    <w:rsid w:val="00061ABC"/>
    <w:rsid w:val="00165851"/>
    <w:rsid w:val="0023403C"/>
    <w:rsid w:val="002F57CF"/>
    <w:rsid w:val="00442737"/>
    <w:rsid w:val="00655B48"/>
    <w:rsid w:val="00A947C5"/>
    <w:rsid w:val="00B41015"/>
    <w:rsid w:val="00D17B05"/>
    <w:rsid w:val="00D3010F"/>
    <w:rsid w:val="00DD23B5"/>
    <w:rsid w:val="00FA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010F"/>
  </w:style>
  <w:style w:type="paragraph" w:customStyle="1" w:styleId="DC39960265F44950B2F44018DF973D1D">
    <w:name w:val="DC39960265F44950B2F44018DF973D1D"/>
    <w:rsid w:val="002F57CF"/>
  </w:style>
  <w:style w:type="paragraph" w:customStyle="1" w:styleId="8B89C4C2BE564349BEE3F587BB291FDB">
    <w:name w:val="8B89C4C2BE564349BEE3F587BB291FDB"/>
    <w:rsid w:val="002F57CF"/>
  </w:style>
  <w:style w:type="paragraph" w:customStyle="1" w:styleId="07FF5D8D867843B881BEEB429513116D">
    <w:name w:val="07FF5D8D867843B881BEEB429513116D"/>
    <w:rsid w:val="00D301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7708B8A64EC54A8F5DF964F7AB7759" ma:contentTypeVersion="20" ma:contentTypeDescription="Create a new document." ma:contentTypeScope="" ma:versionID="985a9e72aee97b9f188a88fdb8e62cc0">
  <xsd:schema xmlns:xsd="http://www.w3.org/2001/XMLSchema" xmlns:xs="http://www.w3.org/2001/XMLSchema" xmlns:p="http://schemas.microsoft.com/office/2006/metadata/properties" xmlns:ns2="04447e44-a125-4c4f-acdf-7ab02ea3ae26" xmlns:ns3="fab1651f-22b8-4e59-8ae2-0c1e9630ea8a" targetNamespace="http://schemas.microsoft.com/office/2006/metadata/properties" ma:root="true" ma:fieldsID="61a6c581064d3f9096e821d8f8ed751e" ns2:_="" ns3:_="">
    <xsd:import namespace="04447e44-a125-4c4f-acdf-7ab02ea3ae26"/>
    <xsd:import namespace="fab1651f-22b8-4e59-8ae2-0c1e9630ea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favori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47e44-a125-4c4f-acdf-7ab02ea3ae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24f0ff-682f-4b97-8273-0421c1f819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favorites" ma:index="25" nillable="true" ma:displayName="favorites" ma:format="Dropdown" ma:internalName="favorites">
      <xsd:simpleType>
        <xsd:restriction base="dms:Choice">
          <xsd:enumeration value="Choice 1"/>
          <xsd:enumeration value="Choice 2"/>
          <xsd:enumeration value="Choice 3"/>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b1651f-22b8-4e59-8ae2-0c1e9630ea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b101d2-26a5-469e-a56a-cad45e8a01ee}" ma:internalName="TaxCatchAll" ma:showField="CatchAllData" ma:web="fab1651f-22b8-4e59-8ae2-0c1e9630ea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avorites xmlns="04447e44-a125-4c4f-acdf-7ab02ea3ae26" xsi:nil="true"/>
    <lcf76f155ced4ddcb4097134ff3c332f xmlns="04447e44-a125-4c4f-acdf-7ab02ea3ae26">
      <Terms xmlns="http://schemas.microsoft.com/office/infopath/2007/PartnerControls"/>
    </lcf76f155ced4ddcb4097134ff3c332f>
    <TaxCatchAll xmlns="fab1651f-22b8-4e59-8ae2-0c1e9630ea8a" xsi:nil="true"/>
  </documentManagement>
</p:properties>
</file>

<file path=customXml/itemProps1.xml><?xml version="1.0" encoding="utf-8"?>
<ds:datastoreItem xmlns:ds="http://schemas.openxmlformats.org/officeDocument/2006/customXml" ds:itemID="{7579E3DE-2BC3-4CF1-BCA3-E49D4B20516C}">
  <ds:schemaRefs>
    <ds:schemaRef ds:uri="http://schemas.openxmlformats.org/officeDocument/2006/bibliography"/>
  </ds:schemaRefs>
</ds:datastoreItem>
</file>

<file path=customXml/itemProps2.xml><?xml version="1.0" encoding="utf-8"?>
<ds:datastoreItem xmlns:ds="http://schemas.openxmlformats.org/officeDocument/2006/customXml" ds:itemID="{2D2D7D5A-0DFA-445E-B1C5-2F9538E2518F}"/>
</file>

<file path=customXml/itemProps3.xml><?xml version="1.0" encoding="utf-8"?>
<ds:datastoreItem xmlns:ds="http://schemas.openxmlformats.org/officeDocument/2006/customXml" ds:itemID="{01C00EF1-851D-4657-A5FD-46F06E0AB2C6}"/>
</file>

<file path=customXml/itemProps4.xml><?xml version="1.0" encoding="utf-8"?>
<ds:datastoreItem xmlns:ds="http://schemas.openxmlformats.org/officeDocument/2006/customXml" ds:itemID="{D9FBB734-7681-4F42-93F0-7541DD204F5F}"/>
</file>

<file path=docProps/app.xml><?xml version="1.0" encoding="utf-8"?>
<Properties xmlns="http://schemas.openxmlformats.org/officeDocument/2006/extended-properties" xmlns:vt="http://schemas.openxmlformats.org/officeDocument/2006/docPropsVTypes">
  <Template>Normal.dotm</Template>
  <TotalTime>5364</TotalTime>
  <Pages>4</Pages>
  <Words>991</Words>
  <Characters>5643</Characters>
  <Application>Microsoft Office Word</Application>
  <DocSecurity>0</DocSecurity>
  <Lines>91</Lines>
  <Paragraphs>40</Paragraphs>
  <ScaleCrop>false</ScaleCrop>
  <HeadingPairs>
    <vt:vector size="2" baseType="variant">
      <vt:variant>
        <vt:lpstr>Title</vt:lpstr>
      </vt:variant>
      <vt:variant>
        <vt:i4>1</vt:i4>
      </vt:variant>
    </vt:vector>
  </HeadingPairs>
  <TitlesOfParts>
    <vt:vector size="1" baseType="lpstr">
      <vt:lpstr>EHS SOP Template</vt:lpstr>
    </vt:vector>
  </TitlesOfParts>
  <Company>University of Idaho</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EHS SOP Template</dc:title>
  <dc:creator>apemberton@uidaho.edu</dc:creator>
  <cp:lastModifiedBy>Westervelt, Jane (janew@uidaho.edu)</cp:lastModifiedBy>
  <cp:revision>6</cp:revision>
  <cp:lastPrinted>2016-07-26T20:20:00Z</cp:lastPrinted>
  <dcterms:created xsi:type="dcterms:W3CDTF">2024-06-28T23:16:00Z</dcterms:created>
  <dcterms:modified xsi:type="dcterms:W3CDTF">2025-10-10T21:32:00Z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0x0101002B7708B8A64EC54A8F5DF964F7AB7759</vt:lpwstr>
  </property>
</Properties>
</file>